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9B6F23" w:rsidRDefault="009B6F23" w:rsidP="009B6F23">
      <w:pPr>
        <w:ind w:firstLine="709"/>
        <w:jc w:val="both"/>
        <w:rPr>
          <w:rFonts w:ascii="Times New Roman" w:eastAsia="Times New Roman" w:hAnsi="Times New Roman" w:cs="Times New Roman"/>
          <w:b/>
          <w:color w:val="000000"/>
          <w:sz w:val="28"/>
          <w:szCs w:val="28"/>
          <w:lang w:eastAsia="ru-RU"/>
        </w:rPr>
      </w:pPr>
      <w:r w:rsidRPr="009B6F23">
        <w:rPr>
          <w:rFonts w:ascii="Times New Roman" w:eastAsia="Times New Roman" w:hAnsi="Times New Roman" w:cs="Times New Roman"/>
          <w:b/>
          <w:color w:val="000000"/>
          <w:sz w:val="28"/>
          <w:szCs w:val="28"/>
          <w:lang w:eastAsia="ru-RU"/>
        </w:rPr>
        <w:t>Тема 1.7. Федеративное устройство Российской Федерации</w:t>
      </w:r>
    </w:p>
    <w:p w:rsidR="009B6F23" w:rsidRPr="009B6F23" w:rsidRDefault="009B6F23" w:rsidP="009B6F23">
      <w:pPr>
        <w:ind w:firstLine="709"/>
        <w:jc w:val="both"/>
        <w:rPr>
          <w:rFonts w:ascii="Times New Roman" w:eastAsia="Times New Roman" w:hAnsi="Times New Roman" w:cs="Times New Roman"/>
          <w:b/>
          <w:color w:val="000000"/>
          <w:sz w:val="28"/>
          <w:szCs w:val="28"/>
          <w:lang w:eastAsia="ru-RU"/>
        </w:rPr>
      </w:pPr>
    </w:p>
    <w:p w:rsidR="009B6F23" w:rsidRPr="009B6F23" w:rsidRDefault="009B6F23" w:rsidP="0093359F">
      <w:pPr>
        <w:rPr>
          <w:rFonts w:ascii="Times New Roman" w:eastAsia="Times New Roman" w:hAnsi="Times New Roman" w:cs="Times New Roman"/>
          <w:b/>
          <w:color w:val="000000"/>
          <w:sz w:val="28"/>
          <w:szCs w:val="28"/>
          <w:lang w:eastAsia="ru-RU"/>
        </w:rPr>
      </w:pPr>
      <w:r w:rsidRPr="009B6F23">
        <w:rPr>
          <w:rFonts w:ascii="Times New Roman" w:eastAsia="Times New Roman" w:hAnsi="Times New Roman" w:cs="Times New Roman"/>
          <w:b/>
          <w:color w:val="000000"/>
          <w:sz w:val="28"/>
          <w:szCs w:val="28"/>
          <w:lang w:eastAsia="ru-RU"/>
        </w:rPr>
        <w:t>ПЛАН ЛЕКЦИИ</w:t>
      </w:r>
      <w:r>
        <w:rPr>
          <w:rFonts w:ascii="Times New Roman" w:eastAsia="Times New Roman" w:hAnsi="Times New Roman" w:cs="Times New Roman"/>
          <w:b/>
          <w:color w:val="000000"/>
          <w:sz w:val="28"/>
          <w:szCs w:val="28"/>
          <w:lang w:eastAsia="ru-RU"/>
        </w:rPr>
        <w:t>:</w:t>
      </w:r>
    </w:p>
    <w:p w:rsidR="009B6F23" w:rsidRPr="0093359F" w:rsidRDefault="009B6F23" w:rsidP="0093359F">
      <w:pPr>
        <w:pStyle w:val="a6"/>
        <w:numPr>
          <w:ilvl w:val="0"/>
          <w:numId w:val="43"/>
        </w:numPr>
        <w:shd w:val="clear" w:color="auto" w:fill="FFFFFF"/>
        <w:ind w:left="426" w:hanging="426"/>
        <w:jc w:val="both"/>
        <w:rPr>
          <w:rFonts w:ascii="Times New Roman" w:eastAsia="Times New Roman" w:hAnsi="Times New Roman" w:cs="Times New Roman"/>
          <w:color w:val="000000"/>
          <w:sz w:val="28"/>
          <w:szCs w:val="28"/>
          <w:lang w:eastAsia="ru-RU"/>
        </w:rPr>
      </w:pPr>
      <w:r w:rsidRPr="0093359F">
        <w:rPr>
          <w:rFonts w:ascii="Times New Roman" w:eastAsia="Times New Roman" w:hAnsi="Times New Roman" w:cs="Times New Roman"/>
          <w:color w:val="000000"/>
          <w:sz w:val="28"/>
          <w:szCs w:val="28"/>
          <w:lang w:eastAsia="ru-RU"/>
        </w:rPr>
        <w:t>Основные этапы развития российского федерализма</w:t>
      </w:r>
      <w:r w:rsidR="002235B9" w:rsidRPr="0093359F">
        <w:rPr>
          <w:rFonts w:ascii="Times New Roman" w:eastAsia="Times New Roman" w:hAnsi="Times New Roman" w:cs="Times New Roman"/>
          <w:color w:val="000000"/>
          <w:sz w:val="28"/>
          <w:szCs w:val="28"/>
          <w:lang w:eastAsia="ru-RU"/>
        </w:rPr>
        <w:t>.</w:t>
      </w:r>
    </w:p>
    <w:p w:rsidR="009B6F23" w:rsidRPr="0093359F" w:rsidRDefault="009B6F23" w:rsidP="0093359F">
      <w:pPr>
        <w:pStyle w:val="a6"/>
        <w:numPr>
          <w:ilvl w:val="0"/>
          <w:numId w:val="43"/>
        </w:numPr>
        <w:shd w:val="clear" w:color="auto" w:fill="FFFFFF"/>
        <w:ind w:left="426" w:hanging="426"/>
        <w:jc w:val="both"/>
        <w:rPr>
          <w:rFonts w:ascii="Times New Roman" w:eastAsia="Times New Roman" w:hAnsi="Times New Roman" w:cs="Times New Roman"/>
          <w:color w:val="000000"/>
          <w:sz w:val="28"/>
          <w:szCs w:val="28"/>
          <w:lang w:eastAsia="ru-RU"/>
        </w:rPr>
      </w:pPr>
      <w:r w:rsidRPr="0093359F">
        <w:rPr>
          <w:rFonts w:ascii="Times New Roman" w:eastAsia="Times New Roman" w:hAnsi="Times New Roman" w:cs="Times New Roman"/>
          <w:color w:val="000000"/>
          <w:sz w:val="28"/>
          <w:szCs w:val="28"/>
          <w:lang w:eastAsia="ru-RU"/>
        </w:rPr>
        <w:t>Общая характеристика и основные принципы федеративного устройства России, их особенности</w:t>
      </w:r>
      <w:r w:rsidR="002235B9" w:rsidRPr="0093359F">
        <w:rPr>
          <w:rFonts w:ascii="Times New Roman" w:eastAsia="Times New Roman" w:hAnsi="Times New Roman" w:cs="Times New Roman"/>
          <w:color w:val="000000"/>
          <w:sz w:val="28"/>
          <w:szCs w:val="28"/>
          <w:lang w:eastAsia="ru-RU"/>
        </w:rPr>
        <w:t>.</w:t>
      </w:r>
    </w:p>
    <w:p w:rsidR="009B6F23" w:rsidRPr="0093359F" w:rsidRDefault="009B6F23" w:rsidP="0093359F">
      <w:pPr>
        <w:pStyle w:val="a6"/>
        <w:numPr>
          <w:ilvl w:val="0"/>
          <w:numId w:val="43"/>
        </w:numPr>
        <w:shd w:val="clear" w:color="auto" w:fill="FFFFFF"/>
        <w:ind w:left="426" w:hanging="426"/>
        <w:jc w:val="both"/>
        <w:rPr>
          <w:rFonts w:ascii="Times New Roman" w:eastAsia="Times New Roman" w:hAnsi="Times New Roman" w:cs="Times New Roman"/>
          <w:color w:val="000000"/>
          <w:sz w:val="28"/>
          <w:szCs w:val="28"/>
          <w:lang w:eastAsia="ru-RU"/>
        </w:rPr>
      </w:pPr>
      <w:r w:rsidRPr="0093359F">
        <w:rPr>
          <w:rFonts w:ascii="Times New Roman" w:eastAsia="Times New Roman" w:hAnsi="Times New Roman" w:cs="Times New Roman"/>
          <w:color w:val="000000"/>
          <w:sz w:val="28"/>
          <w:szCs w:val="28"/>
          <w:lang w:eastAsia="ru-RU"/>
        </w:rPr>
        <w:t>Предметы ведения и полномочия РФ и ее субъектов</w:t>
      </w:r>
      <w:r w:rsidR="002235B9" w:rsidRPr="0093359F">
        <w:rPr>
          <w:rFonts w:ascii="Times New Roman" w:eastAsia="Times New Roman" w:hAnsi="Times New Roman" w:cs="Times New Roman"/>
          <w:color w:val="000000"/>
          <w:sz w:val="28"/>
          <w:szCs w:val="28"/>
          <w:lang w:eastAsia="ru-RU"/>
        </w:rPr>
        <w:t>.</w:t>
      </w:r>
    </w:p>
    <w:p w:rsidR="009B6F23" w:rsidRPr="0093359F" w:rsidRDefault="009B6F23" w:rsidP="0093359F">
      <w:pPr>
        <w:pStyle w:val="a6"/>
        <w:numPr>
          <w:ilvl w:val="0"/>
          <w:numId w:val="43"/>
        </w:numPr>
        <w:shd w:val="clear" w:color="auto" w:fill="FFFFFF"/>
        <w:ind w:left="426" w:hanging="426"/>
        <w:jc w:val="both"/>
        <w:rPr>
          <w:rFonts w:ascii="Times New Roman" w:eastAsia="Times New Roman" w:hAnsi="Times New Roman" w:cs="Times New Roman"/>
          <w:color w:val="000000"/>
          <w:sz w:val="28"/>
          <w:szCs w:val="28"/>
          <w:lang w:eastAsia="ru-RU"/>
        </w:rPr>
      </w:pPr>
      <w:r w:rsidRPr="0093359F">
        <w:rPr>
          <w:rFonts w:ascii="Times New Roman" w:eastAsia="Times New Roman" w:hAnsi="Times New Roman" w:cs="Times New Roman"/>
          <w:color w:val="000000"/>
          <w:sz w:val="28"/>
          <w:szCs w:val="28"/>
          <w:lang w:eastAsia="ru-RU"/>
        </w:rPr>
        <w:t>Правовой статус субъектов РФ</w:t>
      </w:r>
      <w:r w:rsidR="002235B9" w:rsidRPr="0093359F">
        <w:rPr>
          <w:rFonts w:ascii="Times New Roman" w:eastAsia="Times New Roman" w:hAnsi="Times New Roman" w:cs="Times New Roman"/>
          <w:color w:val="000000"/>
          <w:sz w:val="28"/>
          <w:szCs w:val="28"/>
          <w:lang w:eastAsia="ru-RU"/>
        </w:rPr>
        <w:t>.</w:t>
      </w:r>
    </w:p>
    <w:p w:rsidR="009B6F23" w:rsidRPr="0093359F" w:rsidRDefault="009B6F23" w:rsidP="0093359F">
      <w:pPr>
        <w:pStyle w:val="a6"/>
        <w:numPr>
          <w:ilvl w:val="0"/>
          <w:numId w:val="43"/>
        </w:numPr>
        <w:shd w:val="clear" w:color="auto" w:fill="FFFFFF"/>
        <w:ind w:left="426" w:hanging="426"/>
        <w:jc w:val="both"/>
        <w:rPr>
          <w:rFonts w:ascii="Times New Roman" w:eastAsia="Times New Roman" w:hAnsi="Times New Roman" w:cs="Times New Roman"/>
          <w:color w:val="000000"/>
          <w:sz w:val="28"/>
          <w:szCs w:val="28"/>
          <w:lang w:eastAsia="ru-RU"/>
        </w:rPr>
      </w:pPr>
      <w:r w:rsidRPr="0093359F">
        <w:rPr>
          <w:rFonts w:ascii="Times New Roman" w:eastAsia="Times New Roman" w:hAnsi="Times New Roman" w:cs="Times New Roman"/>
          <w:color w:val="000000"/>
          <w:sz w:val="28"/>
          <w:szCs w:val="28"/>
          <w:lang w:eastAsia="ru-RU"/>
        </w:rPr>
        <w:t>Особенности правового статуса автономий</w:t>
      </w:r>
      <w:r w:rsidR="002235B9" w:rsidRPr="0093359F">
        <w:rPr>
          <w:rFonts w:ascii="Times New Roman" w:eastAsia="Times New Roman" w:hAnsi="Times New Roman" w:cs="Times New Roman"/>
          <w:color w:val="000000"/>
          <w:sz w:val="28"/>
          <w:szCs w:val="28"/>
          <w:lang w:eastAsia="ru-RU"/>
        </w:rPr>
        <w:t>.</w:t>
      </w:r>
    </w:p>
    <w:p w:rsidR="009B6F23" w:rsidRDefault="009B6F23" w:rsidP="009B6F23">
      <w:pPr>
        <w:shd w:val="clear" w:color="auto" w:fill="FFFFFF"/>
        <w:ind w:firstLine="709"/>
        <w:jc w:val="both"/>
        <w:outlineLvl w:val="1"/>
        <w:rPr>
          <w:rFonts w:ascii="Times New Roman" w:eastAsia="Times New Roman" w:hAnsi="Times New Roman" w:cs="Times New Roman"/>
          <w:b/>
          <w:bCs/>
          <w:color w:val="000000"/>
          <w:sz w:val="28"/>
          <w:szCs w:val="28"/>
          <w:lang w:eastAsia="ru-RU"/>
        </w:rPr>
      </w:pPr>
    </w:p>
    <w:p w:rsidR="009B6F23" w:rsidRPr="009B6F23" w:rsidRDefault="009B6F23" w:rsidP="009B6F23">
      <w:pPr>
        <w:shd w:val="clear" w:color="auto" w:fill="FFFFFF"/>
        <w:ind w:firstLine="709"/>
        <w:jc w:val="both"/>
        <w:outlineLvl w:val="1"/>
        <w:rPr>
          <w:rFonts w:ascii="Times New Roman" w:eastAsia="Times New Roman" w:hAnsi="Times New Roman" w:cs="Times New Roman"/>
          <w:b/>
          <w:bCs/>
          <w:color w:val="000000"/>
          <w:sz w:val="28"/>
          <w:szCs w:val="28"/>
          <w:lang w:eastAsia="ru-RU"/>
        </w:rPr>
      </w:pPr>
      <w:r w:rsidRPr="009B6F23">
        <w:rPr>
          <w:rFonts w:ascii="Times New Roman" w:eastAsia="Times New Roman" w:hAnsi="Times New Roman" w:cs="Times New Roman"/>
          <w:b/>
          <w:bCs/>
          <w:color w:val="000000"/>
          <w:sz w:val="28"/>
          <w:szCs w:val="28"/>
          <w:lang w:eastAsia="ru-RU"/>
        </w:rPr>
        <w:t>1. Основные этапы развития российского федерализма</w:t>
      </w:r>
      <w:r w:rsidR="003741EB">
        <w:rPr>
          <w:rFonts w:ascii="Times New Roman" w:eastAsia="Times New Roman" w:hAnsi="Times New Roman" w:cs="Times New Roman"/>
          <w:b/>
          <w:bCs/>
          <w:color w:val="000000"/>
          <w:sz w:val="28"/>
          <w:szCs w:val="28"/>
          <w:lang w:eastAsia="ru-RU"/>
        </w:rPr>
        <w:t>.</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sz w:val="28"/>
          <w:szCs w:val="28"/>
          <w:lang w:eastAsia="ru-RU"/>
        </w:rPr>
        <w:t>Территориально-государственная форма устройства</w:t>
      </w:r>
      <w:r w:rsidRPr="009B6F23">
        <w:rPr>
          <w:rFonts w:ascii="Times New Roman" w:eastAsia="Times New Roman" w:hAnsi="Times New Roman" w:cs="Times New Roman"/>
          <w:color w:val="000000"/>
          <w:sz w:val="28"/>
          <w:szCs w:val="28"/>
          <w:lang w:eastAsia="ru-RU"/>
        </w:rPr>
        <w:t> России прошла несколько этапов в своем развитии.</w:t>
      </w:r>
    </w:p>
    <w:p w:rsidR="009B6F23" w:rsidRPr="009B6F23" w:rsidRDefault="009B6F23" w:rsidP="003741EB">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Первый этап начался с провозглашения на III Всероссийском съезде Советов в январе 1918 г. Российской Федерации, что явилось прямым следствием осуществления Октябрьской революции и распада бывшей Российской империи. Это был этап создания и развития социалистического федерализма, в результате которого было образовано новое государство </w:t>
      </w:r>
      <w:r w:rsidR="003741EB">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Российская Федерация, а 10 июля 1918 г. была принята первая Конституция РСФСР. На российской территории произошло образование республик и областей по национальному и географическому признакам, хотя четких границ национального расселения населения не устанавливалось, как не было и четкого различия между республикой и областью, а также разграничения компетенции между центральным правительством и автономными образованиями. Кроме того, административно-территориальные части России включали также губернии и области. В 1923 г., например, в состав РСФСР входило 11 автономных республик, 14 автономных областей и 63 губернии и области.</w:t>
      </w:r>
    </w:p>
    <w:p w:rsidR="009B6F23" w:rsidRPr="009B6F23" w:rsidRDefault="009B6F23" w:rsidP="003741EB">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 1922 г. был провозглашен СССР </w:t>
      </w:r>
      <w:r w:rsidR="003741EB">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новое федеративное государство, которое включало в свой состав формально равные субъекты </w:t>
      </w:r>
      <w:r w:rsidR="003741EB">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социалистические республики, обладавшие правом выхода из Союза. В действительности это была фиктивная федерация с ярко выраженной тенденцией к созданию централизованного унитарного государства. РСФСР вошла в состав СССР на правах отдельной союзной республики. При этом статус ее автономий и административно-территориальных единиц не изменялся. Было провозглашено, что субъекты Советского Союза </w:t>
      </w:r>
      <w:r w:rsidR="003741EB">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республики </w:t>
      </w:r>
      <w:r w:rsidR="003741EB">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являются национальными по форме и социалистическими по содержанию. Руководящая роль Коммунистической партии, которая официально характеризовалась как интернациональная сила, превращала Советский Союз, по существу, в фактически унитарное государство с формальными признаками федеративного государства, построенного по национальному принципу.</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После вхождения РСФСР в состав СССР на правах союзной республики сложилась уникальная, с точки зрения территориально-</w:t>
      </w:r>
      <w:r w:rsidRPr="009B6F23">
        <w:rPr>
          <w:rFonts w:ascii="Times New Roman" w:eastAsia="Times New Roman" w:hAnsi="Times New Roman" w:cs="Times New Roman"/>
          <w:color w:val="000000"/>
          <w:sz w:val="28"/>
          <w:szCs w:val="28"/>
          <w:lang w:eastAsia="ru-RU"/>
        </w:rPr>
        <w:lastRenderedPageBreak/>
        <w:t>государственной структуры, ситуация, когда в состав федеративного государства входило другое федеративное государство, наряду с унитарными государствами. В этот период вопрос о национально-территориальной структуре РСФСР отошел на второй план, поскольку на первый план вышли вопросы укрепления Союза ССР как единого жестко централизованного государства.</w:t>
      </w:r>
    </w:p>
    <w:p w:rsidR="003741EB" w:rsidRDefault="009B6F23" w:rsidP="003741EB">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 1936 г. была принята новая Конституция СССР, а в 1937 г. по аналогии с общесоюзной была принята новая Конституция РСФСР. В составе РСФСР насчитывалось 16 автономных республик, 5 автономных областей и 10 национальных округов (последние не были перечислены в тексте Конституции). Края и области, в которых проживала большая часть населения РСФСР, в качестве субъектов Федерации не признавались. Автономные республики являлись государствами, но несуверенными, поскольку их основные законы </w:t>
      </w:r>
      <w:r w:rsidR="003741EB">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Конституции </w:t>
      </w:r>
      <w:r w:rsidR="003741EB">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подлежали обязательному утверждению высшим органом государственной власти РСФСР </w:t>
      </w:r>
      <w:r w:rsidR="003741EB">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Верховным Советом. </w:t>
      </w:r>
    </w:p>
    <w:p w:rsidR="009B6F23" w:rsidRPr="009B6F23" w:rsidRDefault="009B6F23" w:rsidP="003741EB">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Правовое положение автономных областей и национальных округов не нашло своего четкого конституционного закрепления. В последующий период существование в СССР тоталитарного государства и особенно практика политических репрессий очень серьезно ударили по национально-территориальному устройству РСФСР. Были физически уничтожены многие руководители автономных образований РСФСР, были ликвидированы многие автономии без какого-либо юридического обоснования, а целые народы были насильственным путем переселены в другие места с мест их традиционного проживания.</w:t>
      </w:r>
    </w:p>
    <w:p w:rsidR="009B6F23" w:rsidRPr="009B6F23" w:rsidRDefault="009B6F23" w:rsidP="003741EB">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Уже в современный период в </w:t>
      </w:r>
      <w:r w:rsidR="003741EB">
        <w:rPr>
          <w:rFonts w:ascii="Times New Roman" w:eastAsia="Times New Roman" w:hAnsi="Times New Roman" w:cs="Times New Roman"/>
          <w:color w:val="000000"/>
          <w:sz w:val="28"/>
          <w:szCs w:val="28"/>
          <w:lang w:eastAsia="ru-RU"/>
        </w:rPr>
        <w:t>1991 г. был принят Закон РСФСР «</w:t>
      </w:r>
      <w:r w:rsidRPr="009B6F23">
        <w:rPr>
          <w:rFonts w:ascii="Times New Roman" w:eastAsia="Times New Roman" w:hAnsi="Times New Roman" w:cs="Times New Roman"/>
          <w:color w:val="000000"/>
          <w:sz w:val="28"/>
          <w:szCs w:val="28"/>
          <w:lang w:eastAsia="ru-RU"/>
        </w:rPr>
        <w:t>О реабилитации репрессированных народов</w:t>
      </w:r>
      <w:r w:rsidR="003741EB">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 в соответствии с которым действия советских властей в отношении репрессированных народов были признаны преступными, а эти народы были юридически реабилитированы.</w:t>
      </w:r>
    </w:p>
    <w:p w:rsidR="003741EB" w:rsidRDefault="009B6F23" w:rsidP="003741EB">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Важнейший этап развития территориально-государственной формы Российской Федерации приходится на начало 90-х гг., когда требования демократизации политической и государственной структур Советского Союза привели к его распаду и фактическому провозглашению суверенитета большинством автономных республик и многими автономными областями в составе РСФСР. </w:t>
      </w:r>
    </w:p>
    <w:p w:rsidR="009B6F23" w:rsidRPr="009B6F23" w:rsidRDefault="009B6F23" w:rsidP="003741EB">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Эт</w:t>
      </w:r>
      <w:r w:rsidR="003741EB">
        <w:rPr>
          <w:rFonts w:ascii="Times New Roman" w:eastAsia="Times New Roman" w:hAnsi="Times New Roman" w:cs="Times New Roman"/>
          <w:color w:val="000000"/>
          <w:sz w:val="28"/>
          <w:szCs w:val="28"/>
          <w:lang w:eastAsia="ru-RU"/>
        </w:rPr>
        <w:t>о явление, получившее название «</w:t>
      </w:r>
      <w:r w:rsidRPr="009B6F23">
        <w:rPr>
          <w:rFonts w:ascii="Times New Roman" w:eastAsia="Times New Roman" w:hAnsi="Times New Roman" w:cs="Times New Roman"/>
          <w:color w:val="000000"/>
          <w:sz w:val="28"/>
          <w:szCs w:val="28"/>
          <w:lang w:eastAsia="ru-RU"/>
        </w:rPr>
        <w:t>парада суверенитетов</w:t>
      </w:r>
      <w:r w:rsidR="003741EB">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 xml:space="preserve">, привело к сильному росту сепаратизма и национализма, что, в свою очередь, обернулось даже требованием некоторых республик о выходе из состава Российской Федерации. Серьезное значение для сохранения целостности Российской Федерации имело заключение 31 марта 1992 г. Федеративного договора, который впоследствии был включен в текст Конституции РСФСР в качестве ее составной части. Договор подтверждал суверенитет республик в составе Российской Федерации, а края, области, города Москва и Санкт-Петербург признавались субъектами Российской </w:t>
      </w:r>
      <w:r w:rsidRPr="009B6F23">
        <w:rPr>
          <w:rFonts w:ascii="Times New Roman" w:eastAsia="Times New Roman" w:hAnsi="Times New Roman" w:cs="Times New Roman"/>
          <w:color w:val="000000"/>
          <w:sz w:val="28"/>
          <w:szCs w:val="28"/>
          <w:lang w:eastAsia="ru-RU"/>
        </w:rPr>
        <w:lastRenderedPageBreak/>
        <w:t>Федерации. Кроме того, Федеративный договор разграничил предметы ведения и полномочия между федеральными органами государственной власти и органами власти различных субъектов Российской Федерации. Федеративный договор не смог решить всех проблем территориально-политического устройства Российской Федерации и поставить заслон росту националистических тенденций в ряде субъектов, поскольку фактически не гарантировал принцип равноправия субъектов и оставлял много нерешенного во взаимоотношениях федеральных органов власти с органами власти субъектов.</w:t>
      </w:r>
    </w:p>
    <w:p w:rsidR="009B6F23" w:rsidRPr="009B6F23" w:rsidRDefault="009B6F23" w:rsidP="003741EB">
      <w:pPr>
        <w:shd w:val="clear" w:color="auto" w:fill="FFFFFF"/>
        <w:ind w:right="240" w:firstLine="82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И наконец, особым этапом развития современного российского федерализма стало принятие всенародным референдумом 12 декабря 1993 г. Конституции Российской Федерации. Проект был одобрен Конституционным совещанием и представлен Президентом РФ на всенародное голосование. Большинством голосов проект был одобрен, и Конституция Российской Федерации вступила в силу, положив начало новому этапу развития федеративных отношений в России.</w:t>
      </w:r>
    </w:p>
    <w:p w:rsidR="003741EB" w:rsidRDefault="003741EB" w:rsidP="009B6F23">
      <w:pPr>
        <w:shd w:val="clear" w:color="auto" w:fill="FFFFFF"/>
        <w:ind w:firstLine="709"/>
        <w:jc w:val="both"/>
        <w:outlineLvl w:val="1"/>
        <w:rPr>
          <w:rFonts w:ascii="Times New Roman" w:eastAsia="Times New Roman" w:hAnsi="Times New Roman" w:cs="Times New Roman"/>
          <w:b/>
          <w:bCs/>
          <w:color w:val="000000"/>
          <w:sz w:val="28"/>
          <w:szCs w:val="28"/>
          <w:lang w:eastAsia="ru-RU"/>
        </w:rPr>
      </w:pPr>
    </w:p>
    <w:p w:rsidR="009B6F23" w:rsidRPr="009B6F23" w:rsidRDefault="009B6F23" w:rsidP="009B6F23">
      <w:pPr>
        <w:shd w:val="clear" w:color="auto" w:fill="FFFFFF"/>
        <w:ind w:firstLine="709"/>
        <w:jc w:val="both"/>
        <w:outlineLvl w:val="1"/>
        <w:rPr>
          <w:rFonts w:ascii="Times New Roman" w:eastAsia="Times New Roman" w:hAnsi="Times New Roman" w:cs="Times New Roman"/>
          <w:b/>
          <w:bCs/>
          <w:color w:val="000000"/>
          <w:sz w:val="28"/>
          <w:szCs w:val="28"/>
          <w:lang w:eastAsia="ru-RU"/>
        </w:rPr>
      </w:pPr>
      <w:r w:rsidRPr="009B6F23">
        <w:rPr>
          <w:rFonts w:ascii="Times New Roman" w:eastAsia="Times New Roman" w:hAnsi="Times New Roman" w:cs="Times New Roman"/>
          <w:b/>
          <w:bCs/>
          <w:color w:val="000000"/>
          <w:sz w:val="28"/>
          <w:szCs w:val="28"/>
          <w:lang w:eastAsia="ru-RU"/>
        </w:rPr>
        <w:t>2. Общая характеристика и основные принципы федеративного устройства России, их особенности</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Конституционные основы национально-государственного устройства Российской Федерации установлены нормами гл. 1 Конституции РФ, которая не может быть изменена в обычном законодательном порядке, а требует для своего изменения фактически принятия новой Конституции. Такое положение направлено на недопустимость кардинального изменения всей системы федеративных отношений в России. Кроме того, основы конституционного строя распространяют суверенитет Российской Федерации на всю ее территорию, включая все без исключения ее субъекты, а Конституция Российской Федерации и федеральные законы имеют верховенство на всей территории Российской Федерации.</w:t>
      </w:r>
      <w:r w:rsidRPr="009B6F23">
        <w:rPr>
          <w:rFonts w:ascii="Times New Roman" w:eastAsia="Times New Roman" w:hAnsi="Times New Roman" w:cs="Times New Roman"/>
          <w:color w:val="000000"/>
          <w:sz w:val="28"/>
          <w:szCs w:val="28"/>
          <w:lang w:eastAsia="ru-RU"/>
        </w:rPr>
        <w:br/>
        <w:t>Только Российская Федерация вправе обеспечивать целостность и неприкосновенность своей территории, следовательно, целостность и неприкосновенность всех входящих в ее состав территориальных единиц.</w:t>
      </w:r>
    </w:p>
    <w:p w:rsidR="009B6F23" w:rsidRPr="009B6F23" w:rsidRDefault="009B6F23" w:rsidP="003741EB">
      <w:pPr>
        <w:shd w:val="clear" w:color="auto" w:fill="FFFFFF"/>
        <w:ind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качестве конституционной основы федеративного устройства Российской Федерации закреплены такие принципы, как:</w:t>
      </w:r>
    </w:p>
    <w:p w:rsidR="009B6F23" w:rsidRPr="003741EB" w:rsidRDefault="009B6F23" w:rsidP="003741EB">
      <w:pPr>
        <w:pStyle w:val="a6"/>
        <w:numPr>
          <w:ilvl w:val="0"/>
          <w:numId w:val="32"/>
        </w:numPr>
        <w:shd w:val="clear" w:color="auto" w:fill="FFFFFF"/>
        <w:ind w:right="480" w:hanging="720"/>
        <w:jc w:val="both"/>
        <w:rPr>
          <w:rFonts w:ascii="Times New Roman" w:eastAsia="Times New Roman" w:hAnsi="Times New Roman" w:cs="Times New Roman"/>
          <w:color w:val="000000"/>
          <w:sz w:val="28"/>
          <w:szCs w:val="28"/>
          <w:lang w:eastAsia="ru-RU"/>
        </w:rPr>
      </w:pPr>
      <w:r w:rsidRPr="003741EB">
        <w:rPr>
          <w:rFonts w:ascii="Times New Roman" w:eastAsia="Times New Roman" w:hAnsi="Times New Roman" w:cs="Times New Roman"/>
          <w:color w:val="000000"/>
          <w:sz w:val="28"/>
          <w:szCs w:val="28"/>
          <w:lang w:eastAsia="ru-RU"/>
        </w:rPr>
        <w:t>государственная целостность;</w:t>
      </w:r>
    </w:p>
    <w:p w:rsidR="009B6F23" w:rsidRPr="003741EB" w:rsidRDefault="009B6F23" w:rsidP="003741EB">
      <w:pPr>
        <w:pStyle w:val="a6"/>
        <w:numPr>
          <w:ilvl w:val="0"/>
          <w:numId w:val="32"/>
        </w:numPr>
        <w:shd w:val="clear" w:color="auto" w:fill="FFFFFF"/>
        <w:ind w:right="480" w:hanging="720"/>
        <w:jc w:val="both"/>
        <w:rPr>
          <w:rFonts w:ascii="Times New Roman" w:eastAsia="Times New Roman" w:hAnsi="Times New Roman" w:cs="Times New Roman"/>
          <w:color w:val="000000"/>
          <w:sz w:val="28"/>
          <w:szCs w:val="28"/>
          <w:lang w:eastAsia="ru-RU"/>
        </w:rPr>
      </w:pPr>
      <w:r w:rsidRPr="003741EB">
        <w:rPr>
          <w:rFonts w:ascii="Times New Roman" w:eastAsia="Times New Roman" w:hAnsi="Times New Roman" w:cs="Times New Roman"/>
          <w:color w:val="000000"/>
          <w:sz w:val="28"/>
          <w:szCs w:val="28"/>
          <w:lang w:eastAsia="ru-RU"/>
        </w:rPr>
        <w:t>единство системы государственной власти;</w:t>
      </w:r>
    </w:p>
    <w:p w:rsidR="009B6F23" w:rsidRPr="003741EB" w:rsidRDefault="009B6F23" w:rsidP="003741EB">
      <w:pPr>
        <w:pStyle w:val="a6"/>
        <w:numPr>
          <w:ilvl w:val="0"/>
          <w:numId w:val="32"/>
        </w:numPr>
        <w:shd w:val="clear" w:color="auto" w:fill="FFFFFF"/>
        <w:ind w:right="480" w:hanging="720"/>
        <w:jc w:val="both"/>
        <w:rPr>
          <w:rFonts w:ascii="Times New Roman" w:eastAsia="Times New Roman" w:hAnsi="Times New Roman" w:cs="Times New Roman"/>
          <w:color w:val="000000"/>
          <w:sz w:val="28"/>
          <w:szCs w:val="28"/>
          <w:lang w:eastAsia="ru-RU"/>
        </w:rPr>
      </w:pPr>
      <w:r w:rsidRPr="003741EB">
        <w:rPr>
          <w:rFonts w:ascii="Times New Roman" w:eastAsia="Times New Roman" w:hAnsi="Times New Roman" w:cs="Times New Roman"/>
          <w:color w:val="000000"/>
          <w:sz w:val="28"/>
          <w:szCs w:val="28"/>
          <w:lang w:eastAsia="ru-RU"/>
        </w:rPr>
        <w:t>разграничение предметов ведения полномочий между органами государственной власти Федерации и органами государственной власти ее субъектов;</w:t>
      </w:r>
    </w:p>
    <w:p w:rsidR="009B6F23" w:rsidRPr="003741EB" w:rsidRDefault="009B6F23" w:rsidP="003741EB">
      <w:pPr>
        <w:pStyle w:val="a6"/>
        <w:numPr>
          <w:ilvl w:val="0"/>
          <w:numId w:val="32"/>
        </w:numPr>
        <w:shd w:val="clear" w:color="auto" w:fill="FFFFFF"/>
        <w:ind w:right="480" w:hanging="720"/>
        <w:jc w:val="both"/>
        <w:rPr>
          <w:rFonts w:ascii="Times New Roman" w:eastAsia="Times New Roman" w:hAnsi="Times New Roman" w:cs="Times New Roman"/>
          <w:color w:val="000000"/>
          <w:sz w:val="28"/>
          <w:szCs w:val="28"/>
          <w:lang w:eastAsia="ru-RU"/>
        </w:rPr>
      </w:pPr>
      <w:r w:rsidRPr="003741EB">
        <w:rPr>
          <w:rFonts w:ascii="Times New Roman" w:eastAsia="Times New Roman" w:hAnsi="Times New Roman" w:cs="Times New Roman"/>
          <w:color w:val="000000"/>
          <w:sz w:val="28"/>
          <w:szCs w:val="28"/>
          <w:lang w:eastAsia="ru-RU"/>
        </w:rPr>
        <w:t>равноправие и самоопределение народов Российской Федерации.</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Во взаимоотношениях с федеральными органами государственной власти все субъекты Российской Федерации равноправны между собой. Закрепляя принцип равноправия всех субъектов Российской Федерации, Конституция в качестве одного из важнейших принципов закрепляет </w:t>
      </w:r>
      <w:r w:rsidRPr="009B6F23">
        <w:rPr>
          <w:rFonts w:ascii="Times New Roman" w:eastAsia="Times New Roman" w:hAnsi="Times New Roman" w:cs="Times New Roman"/>
          <w:color w:val="000000"/>
          <w:sz w:val="28"/>
          <w:szCs w:val="28"/>
          <w:lang w:eastAsia="ru-RU"/>
        </w:rPr>
        <w:lastRenderedPageBreak/>
        <w:t>принцип единого и равного гражданства Российской Федерации, независимо от оснований его приобретения, а каждый гражданин Российской Федерации обладает на ее территории всеми правами и свободами и имеет равные обязанности, предусмотренные Конституцией РФ.</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Основные вопросы, регулирующие федеративное устройство России, нашли свое отражение в гл. 3 Конституции. Прежде всего, в ст. 65 перечислен полный состав субъектов Российской Федерации. </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нее входят 2</w:t>
      </w:r>
      <w:r w:rsidR="00997E19">
        <w:rPr>
          <w:rFonts w:ascii="Times New Roman" w:eastAsia="Times New Roman" w:hAnsi="Times New Roman" w:cs="Times New Roman"/>
          <w:color w:val="000000"/>
          <w:sz w:val="28"/>
          <w:szCs w:val="28"/>
          <w:lang w:eastAsia="ru-RU"/>
        </w:rPr>
        <w:t>4</w:t>
      </w:r>
      <w:r w:rsidRPr="009B6F23">
        <w:rPr>
          <w:rFonts w:ascii="Times New Roman" w:eastAsia="Times New Roman" w:hAnsi="Times New Roman" w:cs="Times New Roman"/>
          <w:color w:val="000000"/>
          <w:sz w:val="28"/>
          <w:szCs w:val="28"/>
          <w:lang w:eastAsia="ru-RU"/>
        </w:rPr>
        <w:t xml:space="preserve"> республик</w:t>
      </w:r>
      <w:r w:rsidR="00997E19">
        <w:rPr>
          <w:rFonts w:ascii="Times New Roman" w:eastAsia="Times New Roman" w:hAnsi="Times New Roman" w:cs="Times New Roman"/>
          <w:color w:val="000000"/>
          <w:sz w:val="28"/>
          <w:szCs w:val="28"/>
          <w:lang w:eastAsia="ru-RU"/>
        </w:rPr>
        <w:t>и</w:t>
      </w:r>
      <w:r w:rsidRPr="009B6F23">
        <w:rPr>
          <w:rFonts w:ascii="Times New Roman" w:eastAsia="Times New Roman" w:hAnsi="Times New Roman" w:cs="Times New Roman"/>
          <w:color w:val="000000"/>
          <w:sz w:val="28"/>
          <w:szCs w:val="28"/>
          <w:lang w:eastAsia="ru-RU"/>
        </w:rPr>
        <w:t xml:space="preserve">, </w:t>
      </w:r>
      <w:r w:rsidR="00997E19">
        <w:rPr>
          <w:rFonts w:ascii="Times New Roman" w:eastAsia="Times New Roman" w:hAnsi="Times New Roman" w:cs="Times New Roman"/>
          <w:color w:val="000000"/>
          <w:sz w:val="28"/>
          <w:szCs w:val="28"/>
          <w:lang w:eastAsia="ru-RU"/>
        </w:rPr>
        <w:t>9</w:t>
      </w:r>
      <w:r w:rsidRPr="009B6F23">
        <w:rPr>
          <w:rFonts w:ascii="Times New Roman" w:eastAsia="Times New Roman" w:hAnsi="Times New Roman" w:cs="Times New Roman"/>
          <w:color w:val="000000"/>
          <w:sz w:val="28"/>
          <w:szCs w:val="28"/>
          <w:lang w:eastAsia="ru-RU"/>
        </w:rPr>
        <w:t xml:space="preserve"> краев, 4</w:t>
      </w:r>
      <w:r w:rsidR="00997E19">
        <w:rPr>
          <w:rFonts w:ascii="Times New Roman" w:eastAsia="Times New Roman" w:hAnsi="Times New Roman" w:cs="Times New Roman"/>
          <w:color w:val="000000"/>
          <w:sz w:val="28"/>
          <w:szCs w:val="28"/>
          <w:lang w:eastAsia="ru-RU"/>
        </w:rPr>
        <w:t>8</w:t>
      </w:r>
      <w:r w:rsidRPr="009B6F23">
        <w:rPr>
          <w:rFonts w:ascii="Times New Roman" w:eastAsia="Times New Roman" w:hAnsi="Times New Roman" w:cs="Times New Roman"/>
          <w:color w:val="000000"/>
          <w:sz w:val="28"/>
          <w:szCs w:val="28"/>
          <w:lang w:eastAsia="ru-RU"/>
        </w:rPr>
        <w:t xml:space="preserve"> областей, </w:t>
      </w:r>
      <w:r w:rsidR="00997E19">
        <w:rPr>
          <w:rFonts w:ascii="Times New Roman" w:eastAsia="Times New Roman" w:hAnsi="Times New Roman" w:cs="Times New Roman"/>
          <w:color w:val="000000"/>
          <w:sz w:val="28"/>
          <w:szCs w:val="28"/>
          <w:lang w:eastAsia="ru-RU"/>
        </w:rPr>
        <w:t>3</w:t>
      </w:r>
      <w:r w:rsidRPr="009B6F23">
        <w:rPr>
          <w:rFonts w:ascii="Times New Roman" w:eastAsia="Times New Roman" w:hAnsi="Times New Roman" w:cs="Times New Roman"/>
          <w:color w:val="000000"/>
          <w:sz w:val="28"/>
          <w:szCs w:val="28"/>
          <w:lang w:eastAsia="ru-RU"/>
        </w:rPr>
        <w:t xml:space="preserve"> города федерального значения, 1 автономная область и </w:t>
      </w:r>
      <w:r w:rsidR="00997E19">
        <w:rPr>
          <w:rFonts w:ascii="Times New Roman" w:eastAsia="Times New Roman" w:hAnsi="Times New Roman" w:cs="Times New Roman"/>
          <w:color w:val="000000"/>
          <w:sz w:val="28"/>
          <w:szCs w:val="28"/>
          <w:lang w:eastAsia="ru-RU"/>
        </w:rPr>
        <w:t>4</w:t>
      </w:r>
      <w:r w:rsidRPr="009B6F23">
        <w:rPr>
          <w:rFonts w:ascii="Times New Roman" w:eastAsia="Times New Roman" w:hAnsi="Times New Roman" w:cs="Times New Roman"/>
          <w:color w:val="000000"/>
          <w:sz w:val="28"/>
          <w:szCs w:val="28"/>
          <w:lang w:eastAsia="ru-RU"/>
        </w:rPr>
        <w:t xml:space="preserve"> автономных округов. Всего в составе Российской Федерации 89 самостоятельных субъектов, построенных как по национальному, так и по территориальному принципам</w:t>
      </w:r>
      <w:r w:rsidR="00430FCB">
        <w:rPr>
          <w:rFonts w:ascii="Times New Roman" w:eastAsia="Times New Roman" w:hAnsi="Times New Roman" w:cs="Times New Roman"/>
          <w:color w:val="000000"/>
          <w:sz w:val="28"/>
          <w:szCs w:val="28"/>
          <w:lang w:eastAsia="ru-RU"/>
        </w:rPr>
        <w:t xml:space="preserve">, с учетом принятых в 2022 году новых регионов: Донецкой Народной Республики, Луганской Народной Республики, Запорожской и Херсонской областей и </w:t>
      </w:r>
      <w:r w:rsidR="008567F4">
        <w:rPr>
          <w:rFonts w:ascii="Times New Roman" w:eastAsia="Times New Roman" w:hAnsi="Times New Roman" w:cs="Times New Roman"/>
          <w:color w:val="000000"/>
          <w:sz w:val="28"/>
          <w:szCs w:val="28"/>
          <w:lang w:eastAsia="ru-RU"/>
        </w:rPr>
        <w:t>города федерального значения – Севастополя</w:t>
      </w:r>
      <w:r w:rsidRPr="009B6F23">
        <w:rPr>
          <w:rFonts w:ascii="Times New Roman" w:eastAsia="Times New Roman" w:hAnsi="Times New Roman" w:cs="Times New Roman"/>
          <w:color w:val="000000"/>
          <w:sz w:val="28"/>
          <w:szCs w:val="28"/>
          <w:lang w:eastAsia="ru-RU"/>
        </w:rPr>
        <w:t xml:space="preserve">. Это означает, что в Российской Федерации принцип федерализма сочетается с принципом унитаризма и автономии, обеспечивая тем самым государственную целостность Российской Федерации как единого, самостоятельного государства. </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Очень важно, что текстом основного закона РФ закреплен поименный состав субъектов Федерации, что означает, что любое изменение общего состава субъектов Федерации требует как минимум внесения изменений в саму Конституцию.</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Государственная целостность РФ означает отсутствие права выхода субъектов из состава Федерации (т.е. реализации права </w:t>
      </w:r>
      <w:r w:rsidRPr="009B6F23">
        <w:rPr>
          <w:rFonts w:ascii="Times New Roman" w:eastAsia="Times New Roman" w:hAnsi="Times New Roman" w:cs="Times New Roman"/>
          <w:iCs/>
          <w:sz w:val="28"/>
          <w:szCs w:val="28"/>
          <w:lang w:eastAsia="ru-RU"/>
        </w:rPr>
        <w:t>сецессии</w:t>
      </w:r>
      <w:r w:rsidRPr="009B6F23">
        <w:rPr>
          <w:rFonts w:ascii="Times New Roman" w:eastAsia="Times New Roman" w:hAnsi="Times New Roman" w:cs="Times New Roman"/>
          <w:color w:val="000000"/>
          <w:sz w:val="28"/>
          <w:szCs w:val="28"/>
          <w:lang w:eastAsia="ru-RU"/>
        </w:rPr>
        <w:t>). Поскольку субъекты Федерации входят в состав единого государства с территорией, включающей территории всех субъектов, то любое отделение части этой территории будет неизбежно означать нарушение целостности государства. Как правило, современные федеративные государства не предусматривают в своих основных законах права субъектов на выход из состава Федерации.</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Право на выход из состава Федераций предусматривалось конституциями социалистических стран </w:t>
      </w:r>
      <w:r w:rsidR="00997E19">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СССР, Чехословакии и Югославии. Этот принцип исходил из марксистско-ленинской теории о праве наций на самоопределение, вплоть до отделения. Другие Федерации этот принцип не признавали, но даже в социалистических федерациях не закреплялось четкого механизма реализации права субъектов на односторонний выход из состава единого фактически централизованного государства. И когда в результате политических изменений в этих государствах встал вопрос о выходе отдельных субъектов, все три социалистические Федерации (СССР, Чехословакия и Югославия) фактически распались на отдельные самостоятельные государства.</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Отсутствие принципа добровольного выхода субъектов Российской Федерации из состава единого целостного государства не противоречит принципам демократического общества и вполне соответствует общемировым тенденциям развития федерализма. Вместе с тем Конституция </w:t>
      </w:r>
      <w:r w:rsidRPr="009B6F23">
        <w:rPr>
          <w:rFonts w:ascii="Times New Roman" w:eastAsia="Times New Roman" w:hAnsi="Times New Roman" w:cs="Times New Roman"/>
          <w:color w:val="000000"/>
          <w:sz w:val="28"/>
          <w:szCs w:val="28"/>
          <w:lang w:eastAsia="ru-RU"/>
        </w:rPr>
        <w:lastRenderedPageBreak/>
        <w:t>Российской Федерации допускает принятие в состав единого государства и образование в нем нового субъекта на основе федерального конституционного закона.</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Конституция РФ устанавливает статусный характер субъектов, в соответствии с которым статус республики как субъекта Федерации определяется самой Конституцией РФ и конституцией данной республики, а статус края, области, города федерального значения, автономной области, автономного округа определяется Конституцией РФ и уставом соответствующего субъекта Федерации, принимаемым законодательным (представительным) органом соответствующего субъекта РФ. </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 а границы между субъектами Российской Федерации могут быть изменены только с их взаимного согласия.</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Важнейшее значение для нормального функционирования российского федерализма имеет принцип установления единого государственного языка на всей территории Российской Федерации, которым является русский язык. Свои государственные языки могут устанавливать и республики. Они используются наряду с государственным языком Российской Федерации в органах государственной власти, органах местного самоуправления и государственных учреждениях этих республик. </w:t>
      </w:r>
    </w:p>
    <w:p w:rsidR="00997E1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Вместе с тем Российская Федерация гарантирует всем ее народам право на сохранение родного языка и создание условий для его изучения и развития и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Российский федерализм обладает целым рядом специфических особенностей, отличающих его от федерализма в других странах.</w:t>
      </w:r>
    </w:p>
    <w:p w:rsidR="009B6F23" w:rsidRPr="00997E19" w:rsidRDefault="009B6F23" w:rsidP="00997E19">
      <w:pPr>
        <w:pStyle w:val="a6"/>
        <w:numPr>
          <w:ilvl w:val="0"/>
          <w:numId w:val="33"/>
        </w:numPr>
        <w:shd w:val="clear" w:color="auto" w:fill="FFFFFF"/>
        <w:ind w:left="0" w:right="240" w:firstLine="709"/>
        <w:jc w:val="both"/>
        <w:rPr>
          <w:rFonts w:ascii="Times New Roman" w:eastAsia="Times New Roman" w:hAnsi="Times New Roman" w:cs="Times New Roman"/>
          <w:color w:val="000000"/>
          <w:sz w:val="28"/>
          <w:szCs w:val="28"/>
          <w:lang w:eastAsia="ru-RU"/>
        </w:rPr>
      </w:pPr>
      <w:r w:rsidRPr="00997E19">
        <w:rPr>
          <w:rFonts w:ascii="Times New Roman" w:eastAsia="Times New Roman" w:hAnsi="Times New Roman" w:cs="Times New Roman"/>
          <w:color w:val="000000"/>
          <w:sz w:val="28"/>
          <w:szCs w:val="28"/>
          <w:lang w:eastAsia="ru-RU"/>
        </w:rPr>
        <w:t>Прежде всего, Россия была в историческом плане провозглашена федерацией, а не создана путем объединения самостоятельных государств. Следовательно, Россия может быть отнесена к конституционной федерации, поскольку она создана на основе Конституции, в которой закреплена политическая самостоятельность отдельных территорий, предоставленная общефедеральной властью.</w:t>
      </w:r>
    </w:p>
    <w:p w:rsidR="009B6F23" w:rsidRPr="00997E19" w:rsidRDefault="009B6F23" w:rsidP="00997E19">
      <w:pPr>
        <w:pStyle w:val="a6"/>
        <w:numPr>
          <w:ilvl w:val="0"/>
          <w:numId w:val="33"/>
        </w:numPr>
        <w:shd w:val="clear" w:color="auto" w:fill="FFFFFF"/>
        <w:ind w:left="0" w:right="240" w:firstLine="709"/>
        <w:jc w:val="both"/>
        <w:rPr>
          <w:rFonts w:ascii="Times New Roman" w:eastAsia="Times New Roman" w:hAnsi="Times New Roman" w:cs="Times New Roman"/>
          <w:color w:val="000000"/>
          <w:sz w:val="28"/>
          <w:szCs w:val="28"/>
          <w:lang w:eastAsia="ru-RU"/>
        </w:rPr>
      </w:pPr>
      <w:r w:rsidRPr="00997E19">
        <w:rPr>
          <w:rFonts w:ascii="Times New Roman" w:eastAsia="Times New Roman" w:hAnsi="Times New Roman" w:cs="Times New Roman"/>
          <w:color w:val="000000"/>
          <w:sz w:val="28"/>
          <w:szCs w:val="28"/>
          <w:lang w:eastAsia="ru-RU"/>
        </w:rPr>
        <w:t>С самого начала своего образования Россия представляла собой не конституционно-договорную федерацию (как США или Швейцария), а конституционно-правовую федерацию. Россия в отличие от абсолютного большинства других федераций создавалась как федерация асимметричная с различными видами субъектов Федерации, созданными как по национально-территориальному (2</w:t>
      </w:r>
      <w:r w:rsidR="00997E19">
        <w:rPr>
          <w:rFonts w:ascii="Times New Roman" w:eastAsia="Times New Roman" w:hAnsi="Times New Roman" w:cs="Times New Roman"/>
          <w:color w:val="000000"/>
          <w:sz w:val="28"/>
          <w:szCs w:val="28"/>
          <w:lang w:eastAsia="ru-RU"/>
        </w:rPr>
        <w:t>4</w:t>
      </w:r>
      <w:r w:rsidRPr="00997E19">
        <w:rPr>
          <w:rFonts w:ascii="Times New Roman" w:eastAsia="Times New Roman" w:hAnsi="Times New Roman" w:cs="Times New Roman"/>
          <w:color w:val="000000"/>
          <w:sz w:val="28"/>
          <w:szCs w:val="28"/>
          <w:lang w:eastAsia="ru-RU"/>
        </w:rPr>
        <w:t xml:space="preserve"> республик</w:t>
      </w:r>
      <w:r w:rsidR="00997E19">
        <w:rPr>
          <w:rFonts w:ascii="Times New Roman" w:eastAsia="Times New Roman" w:hAnsi="Times New Roman" w:cs="Times New Roman"/>
          <w:color w:val="000000"/>
          <w:sz w:val="28"/>
          <w:szCs w:val="28"/>
          <w:lang w:eastAsia="ru-RU"/>
        </w:rPr>
        <w:t>и</w:t>
      </w:r>
      <w:r w:rsidRPr="00997E19">
        <w:rPr>
          <w:rFonts w:ascii="Times New Roman" w:eastAsia="Times New Roman" w:hAnsi="Times New Roman" w:cs="Times New Roman"/>
          <w:color w:val="000000"/>
          <w:sz w:val="28"/>
          <w:szCs w:val="28"/>
          <w:lang w:eastAsia="ru-RU"/>
        </w:rPr>
        <w:t>-государств</w:t>
      </w:r>
      <w:r w:rsidR="00997E19">
        <w:rPr>
          <w:rFonts w:ascii="Times New Roman" w:eastAsia="Times New Roman" w:hAnsi="Times New Roman" w:cs="Times New Roman"/>
          <w:color w:val="000000"/>
          <w:sz w:val="28"/>
          <w:szCs w:val="28"/>
          <w:lang w:eastAsia="ru-RU"/>
        </w:rPr>
        <w:t>а</w:t>
      </w:r>
      <w:r w:rsidRPr="00997E19">
        <w:rPr>
          <w:rFonts w:ascii="Times New Roman" w:eastAsia="Times New Roman" w:hAnsi="Times New Roman" w:cs="Times New Roman"/>
          <w:color w:val="000000"/>
          <w:sz w:val="28"/>
          <w:szCs w:val="28"/>
          <w:lang w:eastAsia="ru-RU"/>
        </w:rPr>
        <w:t xml:space="preserve">, </w:t>
      </w:r>
      <w:r w:rsidR="00997E19">
        <w:rPr>
          <w:rFonts w:ascii="Times New Roman" w:eastAsia="Times New Roman" w:hAnsi="Times New Roman" w:cs="Times New Roman"/>
          <w:color w:val="000000"/>
          <w:sz w:val="28"/>
          <w:szCs w:val="28"/>
          <w:lang w:eastAsia="ru-RU"/>
        </w:rPr>
        <w:t>4</w:t>
      </w:r>
      <w:r w:rsidRPr="00997E19">
        <w:rPr>
          <w:rFonts w:ascii="Times New Roman" w:eastAsia="Times New Roman" w:hAnsi="Times New Roman" w:cs="Times New Roman"/>
          <w:color w:val="000000"/>
          <w:sz w:val="28"/>
          <w:szCs w:val="28"/>
          <w:lang w:eastAsia="ru-RU"/>
        </w:rPr>
        <w:t xml:space="preserve"> автономных округ</w:t>
      </w:r>
      <w:r w:rsidR="00CC17C5">
        <w:rPr>
          <w:rFonts w:ascii="Times New Roman" w:eastAsia="Times New Roman" w:hAnsi="Times New Roman" w:cs="Times New Roman"/>
          <w:color w:val="000000"/>
          <w:sz w:val="28"/>
          <w:szCs w:val="28"/>
          <w:lang w:eastAsia="ru-RU"/>
        </w:rPr>
        <w:t>а</w:t>
      </w:r>
      <w:r w:rsidRPr="00997E19">
        <w:rPr>
          <w:rFonts w:ascii="Times New Roman" w:eastAsia="Times New Roman" w:hAnsi="Times New Roman" w:cs="Times New Roman"/>
          <w:color w:val="000000"/>
          <w:sz w:val="28"/>
          <w:szCs w:val="28"/>
          <w:lang w:eastAsia="ru-RU"/>
        </w:rPr>
        <w:t xml:space="preserve"> и 1 автономная область), так и по территориальному признаку (</w:t>
      </w:r>
      <w:r w:rsidR="00997E19">
        <w:rPr>
          <w:rFonts w:ascii="Times New Roman" w:eastAsia="Times New Roman" w:hAnsi="Times New Roman" w:cs="Times New Roman"/>
          <w:color w:val="000000"/>
          <w:sz w:val="28"/>
          <w:szCs w:val="28"/>
          <w:lang w:eastAsia="ru-RU"/>
        </w:rPr>
        <w:t>9</w:t>
      </w:r>
      <w:r w:rsidRPr="00997E19">
        <w:rPr>
          <w:rFonts w:ascii="Times New Roman" w:eastAsia="Times New Roman" w:hAnsi="Times New Roman" w:cs="Times New Roman"/>
          <w:color w:val="000000"/>
          <w:sz w:val="28"/>
          <w:szCs w:val="28"/>
          <w:lang w:eastAsia="ru-RU"/>
        </w:rPr>
        <w:t xml:space="preserve"> краев, 4</w:t>
      </w:r>
      <w:r w:rsidR="00997E19">
        <w:rPr>
          <w:rFonts w:ascii="Times New Roman" w:eastAsia="Times New Roman" w:hAnsi="Times New Roman" w:cs="Times New Roman"/>
          <w:color w:val="000000"/>
          <w:sz w:val="28"/>
          <w:szCs w:val="28"/>
          <w:lang w:eastAsia="ru-RU"/>
        </w:rPr>
        <w:t>8</w:t>
      </w:r>
      <w:r w:rsidRPr="00997E19">
        <w:rPr>
          <w:rFonts w:ascii="Times New Roman" w:eastAsia="Times New Roman" w:hAnsi="Times New Roman" w:cs="Times New Roman"/>
          <w:color w:val="000000"/>
          <w:sz w:val="28"/>
          <w:szCs w:val="28"/>
          <w:lang w:eastAsia="ru-RU"/>
        </w:rPr>
        <w:t xml:space="preserve"> областей, </w:t>
      </w:r>
      <w:r w:rsidR="00997E19">
        <w:rPr>
          <w:rFonts w:ascii="Times New Roman" w:eastAsia="Times New Roman" w:hAnsi="Times New Roman" w:cs="Times New Roman"/>
          <w:color w:val="000000"/>
          <w:sz w:val="28"/>
          <w:szCs w:val="28"/>
          <w:lang w:eastAsia="ru-RU"/>
        </w:rPr>
        <w:t>3</w:t>
      </w:r>
      <w:r w:rsidRPr="00997E19">
        <w:rPr>
          <w:rFonts w:ascii="Times New Roman" w:eastAsia="Times New Roman" w:hAnsi="Times New Roman" w:cs="Times New Roman"/>
          <w:color w:val="000000"/>
          <w:sz w:val="28"/>
          <w:szCs w:val="28"/>
          <w:lang w:eastAsia="ru-RU"/>
        </w:rPr>
        <w:t xml:space="preserve"> города федерального значения).</w:t>
      </w:r>
    </w:p>
    <w:p w:rsidR="009B6F23" w:rsidRPr="00997E19" w:rsidRDefault="009B6F23" w:rsidP="00997E19">
      <w:pPr>
        <w:pStyle w:val="a6"/>
        <w:numPr>
          <w:ilvl w:val="0"/>
          <w:numId w:val="33"/>
        </w:numPr>
        <w:shd w:val="clear" w:color="auto" w:fill="FFFFFF"/>
        <w:ind w:left="0" w:right="240" w:firstLine="709"/>
        <w:jc w:val="both"/>
        <w:rPr>
          <w:rFonts w:ascii="Times New Roman" w:eastAsia="Times New Roman" w:hAnsi="Times New Roman" w:cs="Times New Roman"/>
          <w:color w:val="000000"/>
          <w:sz w:val="28"/>
          <w:szCs w:val="28"/>
          <w:lang w:eastAsia="ru-RU"/>
        </w:rPr>
      </w:pPr>
      <w:r w:rsidRPr="00997E19">
        <w:rPr>
          <w:rFonts w:ascii="Times New Roman" w:eastAsia="Times New Roman" w:hAnsi="Times New Roman" w:cs="Times New Roman"/>
          <w:color w:val="000000"/>
          <w:sz w:val="28"/>
          <w:szCs w:val="28"/>
          <w:lang w:eastAsia="ru-RU"/>
        </w:rPr>
        <w:lastRenderedPageBreak/>
        <w:t>Субъекты Федерации с самого начала не обладали правом выхода из ее состава, но статус субъекта Федерации по согласованию с общефедеральными органами власти и на основании специального конституционного закона мог быть изменен. Конституция РФ предусмотрела возможность вступления новых субъектов в состав Российской Федерации.</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p>
    <w:p w:rsidR="009B6F23" w:rsidRPr="009B6F23" w:rsidRDefault="009B6F23" w:rsidP="009B6F23">
      <w:pPr>
        <w:shd w:val="clear" w:color="auto" w:fill="FFFFFF"/>
        <w:ind w:firstLine="709"/>
        <w:jc w:val="both"/>
        <w:outlineLvl w:val="1"/>
        <w:rPr>
          <w:rFonts w:ascii="Times New Roman" w:eastAsia="Times New Roman" w:hAnsi="Times New Roman" w:cs="Times New Roman"/>
          <w:b/>
          <w:bCs/>
          <w:color w:val="000000"/>
          <w:sz w:val="28"/>
          <w:szCs w:val="28"/>
          <w:lang w:eastAsia="ru-RU"/>
        </w:rPr>
      </w:pPr>
      <w:r w:rsidRPr="009B6F23">
        <w:rPr>
          <w:rFonts w:ascii="Times New Roman" w:eastAsia="Times New Roman" w:hAnsi="Times New Roman" w:cs="Times New Roman"/>
          <w:b/>
          <w:bCs/>
          <w:color w:val="000000"/>
          <w:sz w:val="28"/>
          <w:szCs w:val="28"/>
          <w:lang w:eastAsia="ru-RU"/>
        </w:rPr>
        <w:t>3. Предметы ведения и полномочия РФ и ее субъектов</w:t>
      </w:r>
    </w:p>
    <w:p w:rsidR="004C1A28"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Одним из наиболее сложных вопросов функционирования российского федерализма является проблема сферы ведения и полномочий самой Федерации и ее субъектов. Эта проблема, кстати, является наиболее трудноразрешимой и для многих зарубежных федераций. Конституция РФ при закреплении предметов ведения самой Федерации и ее субъектов исходит из принципа установления отдельно вопросов ведения Российской Федерации и вопросов совместного ведения Федерации и ее субъектов.</w:t>
      </w:r>
      <w:r w:rsidRPr="009B6F23">
        <w:rPr>
          <w:rFonts w:ascii="Times New Roman" w:eastAsia="Times New Roman" w:hAnsi="Times New Roman" w:cs="Times New Roman"/>
          <w:color w:val="000000"/>
          <w:sz w:val="28"/>
          <w:szCs w:val="28"/>
          <w:lang w:eastAsia="ru-RU"/>
        </w:rPr>
        <w:br/>
        <w:t xml:space="preserve">Вне пределов ведения Российской Федерации и полномочий Российской Федерации и ее субъектов субъекты Российской Федерации обладают всей полнотой государственной власти. </w:t>
      </w:r>
    </w:p>
    <w:p w:rsidR="00246739" w:rsidRDefault="00246739" w:rsidP="009B6F23">
      <w:pPr>
        <w:shd w:val="clear" w:color="auto" w:fill="FFFFFF"/>
        <w:ind w:firstLine="709"/>
        <w:jc w:val="both"/>
        <w:rPr>
          <w:rFonts w:ascii="Times New Roman" w:hAnsi="Times New Roman" w:cs="Times New Roman"/>
          <w:sz w:val="28"/>
          <w:szCs w:val="28"/>
        </w:rPr>
      </w:pPr>
      <w:r w:rsidRPr="00246739">
        <w:rPr>
          <w:rFonts w:ascii="Times New Roman" w:hAnsi="Times New Roman" w:cs="Times New Roman"/>
          <w:sz w:val="28"/>
          <w:szCs w:val="28"/>
        </w:rPr>
        <w:t>Распределение предметов ведения между Российской Федерацией и ее субъектами, согласно конституционным предписаниям, производится по трем направлениям: предметы ведения РФ (ст. 71 Конституции РФ); предметы совместного ведения РФ и субъектов РФ (ст. 72 Конституции РФ); вне пределов ведения РФ и полномочий РФ по предметам совместного ведения РФ и субъектов РФ субъекты РФ обладают всей полнотой государственной власти (ст. 73 Конституции РФ).</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ведение Российской Федерации входят наиболее существенные вопросы государственной жизни, социально-экономической, внешнеполитической, оборонной, законодательной и других сфер деятельности (ст. 71 Конституции).</w:t>
      </w:r>
    </w:p>
    <w:p w:rsidR="009B6F23" w:rsidRPr="009B6F23" w:rsidRDefault="009B6F23" w:rsidP="004C1A28">
      <w:pPr>
        <w:shd w:val="clear" w:color="auto" w:fill="FFFFFF"/>
        <w:tabs>
          <w:tab w:val="left" w:pos="9356"/>
        </w:tabs>
        <w:ind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совместном ведении Росс</w:t>
      </w:r>
      <w:r w:rsidR="004C1A28">
        <w:rPr>
          <w:rFonts w:ascii="Times New Roman" w:eastAsia="Times New Roman" w:hAnsi="Times New Roman" w:cs="Times New Roman"/>
          <w:color w:val="000000"/>
          <w:sz w:val="28"/>
          <w:szCs w:val="28"/>
          <w:lang w:eastAsia="ru-RU"/>
        </w:rPr>
        <w:t xml:space="preserve">ийской Федерации и ее субъектов </w:t>
      </w:r>
      <w:r w:rsidRPr="009B6F23">
        <w:rPr>
          <w:rFonts w:ascii="Times New Roman" w:eastAsia="Times New Roman" w:hAnsi="Times New Roman" w:cs="Times New Roman"/>
          <w:color w:val="000000"/>
          <w:sz w:val="28"/>
          <w:szCs w:val="28"/>
          <w:lang w:eastAsia="ru-RU"/>
        </w:rPr>
        <w:t>находятся</w:t>
      </w:r>
      <w:r w:rsidR="004C1A28">
        <w:rPr>
          <w:rFonts w:ascii="Times New Roman" w:eastAsia="Times New Roman" w:hAnsi="Times New Roman" w:cs="Times New Roman"/>
          <w:color w:val="000000"/>
          <w:sz w:val="28"/>
          <w:szCs w:val="28"/>
          <w:lang w:eastAsia="ru-RU"/>
        </w:rPr>
        <w:t xml:space="preserve"> (ст.72 Конституции)</w:t>
      </w:r>
      <w:r w:rsidRPr="009B6F23">
        <w:rPr>
          <w:rFonts w:ascii="Times New Roman" w:eastAsia="Times New Roman" w:hAnsi="Times New Roman" w:cs="Times New Roman"/>
          <w:color w:val="000000"/>
          <w:sz w:val="28"/>
          <w:szCs w:val="28"/>
          <w:lang w:eastAsia="ru-RU"/>
        </w:rPr>
        <w:t>:</w:t>
      </w:r>
    </w:p>
    <w:p w:rsidR="009B6F23" w:rsidRPr="004C1A28" w:rsidRDefault="009B6F23" w:rsidP="004C1A28">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4C1A28">
        <w:rPr>
          <w:rFonts w:ascii="Times New Roman" w:eastAsia="Times New Roman" w:hAnsi="Times New Roman" w:cs="Times New Roman"/>
          <w:color w:val="000000"/>
          <w:sz w:val="28"/>
          <w:szCs w:val="28"/>
          <w:lang w:eastAsia="ru-RU"/>
        </w:rPr>
        <w:t>вопросы защиты прав и свобод человека;</w:t>
      </w:r>
    </w:p>
    <w:p w:rsidR="009B6F23" w:rsidRPr="004C1A28" w:rsidRDefault="009B6F23" w:rsidP="004C1A28">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4C1A28">
        <w:rPr>
          <w:rFonts w:ascii="Times New Roman" w:eastAsia="Times New Roman" w:hAnsi="Times New Roman" w:cs="Times New Roman"/>
          <w:color w:val="000000"/>
          <w:sz w:val="28"/>
          <w:szCs w:val="28"/>
          <w:lang w:eastAsia="ru-RU"/>
        </w:rPr>
        <w:t>вопросы обеспечения законности и правопорядка;</w:t>
      </w:r>
    </w:p>
    <w:p w:rsidR="009B6F23" w:rsidRPr="004C1A28" w:rsidRDefault="009B6F23" w:rsidP="004C1A28">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4C1A28">
        <w:rPr>
          <w:rFonts w:ascii="Times New Roman" w:eastAsia="Times New Roman" w:hAnsi="Times New Roman" w:cs="Times New Roman"/>
          <w:color w:val="000000"/>
          <w:sz w:val="28"/>
          <w:szCs w:val="28"/>
          <w:lang w:eastAsia="ru-RU"/>
        </w:rPr>
        <w:t>вопросы общественной безопасности;</w:t>
      </w:r>
    </w:p>
    <w:p w:rsidR="009B6F23" w:rsidRPr="004C1A28" w:rsidRDefault="009B6F23" w:rsidP="004C1A28">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4C1A28">
        <w:rPr>
          <w:rFonts w:ascii="Times New Roman" w:eastAsia="Times New Roman" w:hAnsi="Times New Roman" w:cs="Times New Roman"/>
          <w:color w:val="000000"/>
          <w:sz w:val="28"/>
          <w:szCs w:val="28"/>
          <w:lang w:eastAsia="ru-RU"/>
        </w:rPr>
        <w:t>режим пограничных зон;</w:t>
      </w:r>
    </w:p>
    <w:p w:rsidR="009B6F23" w:rsidRPr="004C1A28" w:rsidRDefault="009B6F23" w:rsidP="004C1A28">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4C1A28">
        <w:rPr>
          <w:rFonts w:ascii="Times New Roman" w:eastAsia="Times New Roman" w:hAnsi="Times New Roman" w:cs="Times New Roman"/>
          <w:color w:val="000000"/>
          <w:sz w:val="28"/>
          <w:szCs w:val="28"/>
          <w:lang w:eastAsia="ru-RU"/>
        </w:rPr>
        <w:t>вопросы владения, пользования и распоряжения землей;</w:t>
      </w:r>
    </w:p>
    <w:p w:rsidR="009B6F23" w:rsidRPr="004C1A28" w:rsidRDefault="009B6F23" w:rsidP="004C1A28">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4C1A28">
        <w:rPr>
          <w:rFonts w:ascii="Times New Roman" w:eastAsia="Times New Roman" w:hAnsi="Times New Roman" w:cs="Times New Roman"/>
          <w:color w:val="000000"/>
          <w:sz w:val="28"/>
          <w:szCs w:val="28"/>
          <w:lang w:eastAsia="ru-RU"/>
        </w:rPr>
        <w:t>разграничение государственной собственности;</w:t>
      </w:r>
    </w:p>
    <w:p w:rsidR="009B6F23" w:rsidRPr="004C1A28" w:rsidRDefault="009B6F23" w:rsidP="004C1A28">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4C1A28">
        <w:rPr>
          <w:rFonts w:ascii="Times New Roman" w:eastAsia="Times New Roman" w:hAnsi="Times New Roman" w:cs="Times New Roman"/>
          <w:color w:val="000000"/>
          <w:sz w:val="28"/>
          <w:szCs w:val="28"/>
          <w:lang w:eastAsia="ru-RU"/>
        </w:rPr>
        <w:t>охрана окружающей среды;</w:t>
      </w:r>
    </w:p>
    <w:p w:rsidR="009B6F23" w:rsidRPr="004C1A28" w:rsidRDefault="009B6F23" w:rsidP="004C1A28">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4C1A28">
        <w:rPr>
          <w:rFonts w:ascii="Times New Roman" w:eastAsia="Times New Roman" w:hAnsi="Times New Roman" w:cs="Times New Roman"/>
          <w:color w:val="000000"/>
          <w:sz w:val="28"/>
          <w:szCs w:val="28"/>
          <w:lang w:eastAsia="ru-RU"/>
        </w:rPr>
        <w:t>защита семьи и социальная защита граждан;</w:t>
      </w:r>
    </w:p>
    <w:p w:rsidR="009B6F23" w:rsidRPr="004C1A28" w:rsidRDefault="009B6F23" w:rsidP="004C1A28">
      <w:pPr>
        <w:pStyle w:val="a6"/>
        <w:numPr>
          <w:ilvl w:val="0"/>
          <w:numId w:val="34"/>
        </w:numPr>
        <w:shd w:val="clear" w:color="auto" w:fill="FFFFFF"/>
        <w:tabs>
          <w:tab w:val="left" w:pos="9355"/>
        </w:tabs>
        <w:ind w:left="567" w:right="-1" w:hanging="567"/>
        <w:jc w:val="both"/>
        <w:rPr>
          <w:rFonts w:ascii="Times New Roman" w:eastAsia="Times New Roman" w:hAnsi="Times New Roman" w:cs="Times New Roman"/>
          <w:color w:val="000000"/>
          <w:sz w:val="28"/>
          <w:szCs w:val="28"/>
          <w:lang w:eastAsia="ru-RU"/>
        </w:rPr>
      </w:pPr>
      <w:r w:rsidRPr="004C1A28">
        <w:rPr>
          <w:rFonts w:ascii="Times New Roman" w:eastAsia="Times New Roman" w:hAnsi="Times New Roman" w:cs="Times New Roman"/>
          <w:color w:val="000000"/>
          <w:sz w:val="28"/>
          <w:szCs w:val="28"/>
          <w:lang w:eastAsia="ru-RU"/>
        </w:rPr>
        <w:t>установление общих принципов организации системы органов</w:t>
      </w:r>
      <w:r w:rsidR="004C1A28">
        <w:rPr>
          <w:rFonts w:ascii="Times New Roman" w:eastAsia="Times New Roman" w:hAnsi="Times New Roman" w:cs="Times New Roman"/>
          <w:color w:val="000000"/>
          <w:sz w:val="28"/>
          <w:szCs w:val="28"/>
          <w:lang w:eastAsia="ru-RU"/>
        </w:rPr>
        <w:t xml:space="preserve"> </w:t>
      </w:r>
      <w:r w:rsidRPr="004C1A28">
        <w:rPr>
          <w:rFonts w:ascii="Times New Roman" w:eastAsia="Times New Roman" w:hAnsi="Times New Roman" w:cs="Times New Roman"/>
          <w:color w:val="000000"/>
          <w:sz w:val="28"/>
          <w:szCs w:val="28"/>
          <w:lang w:eastAsia="ru-RU"/>
        </w:rPr>
        <w:t>государственной власти и местного самоуправления;</w:t>
      </w:r>
    </w:p>
    <w:p w:rsidR="00E21855" w:rsidRDefault="009B6F23" w:rsidP="00E21855">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E21855">
        <w:rPr>
          <w:rFonts w:ascii="Times New Roman" w:eastAsia="Times New Roman" w:hAnsi="Times New Roman" w:cs="Times New Roman"/>
          <w:color w:val="000000"/>
          <w:sz w:val="28"/>
          <w:szCs w:val="28"/>
          <w:lang w:eastAsia="ru-RU"/>
        </w:rPr>
        <w:t>координация международных и внешнеполитических связей субъектов Российской Федерации;</w:t>
      </w:r>
    </w:p>
    <w:p w:rsidR="00E21855" w:rsidRPr="00E21855" w:rsidRDefault="009B6F23" w:rsidP="00E21855">
      <w:pPr>
        <w:pStyle w:val="a6"/>
        <w:numPr>
          <w:ilvl w:val="0"/>
          <w:numId w:val="34"/>
        </w:numPr>
        <w:shd w:val="clear" w:color="auto" w:fill="FFFFFF"/>
        <w:ind w:left="567" w:right="-1" w:hanging="567"/>
        <w:jc w:val="both"/>
        <w:rPr>
          <w:rFonts w:ascii="Times New Roman" w:eastAsia="Times New Roman" w:hAnsi="Times New Roman" w:cs="Times New Roman"/>
          <w:color w:val="000000"/>
          <w:sz w:val="28"/>
          <w:szCs w:val="28"/>
          <w:lang w:eastAsia="ru-RU"/>
        </w:rPr>
      </w:pPr>
      <w:r w:rsidRPr="00E21855">
        <w:rPr>
          <w:rFonts w:ascii="Times New Roman" w:eastAsia="Times New Roman" w:hAnsi="Times New Roman" w:cs="Times New Roman"/>
          <w:color w:val="000000"/>
          <w:sz w:val="28"/>
          <w:szCs w:val="28"/>
          <w:lang w:eastAsia="ru-RU"/>
        </w:rPr>
        <w:lastRenderedPageBreak/>
        <w:t>выполнение международных договоров Российской Федерации и другие вопросы внутренней, внешней и социально-экономической политики как самой Федерации, так и ее субъектов.</w:t>
      </w:r>
    </w:p>
    <w:p w:rsidR="00E21855"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 </w:t>
      </w:r>
    </w:p>
    <w:p w:rsidR="00E21855"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По предметам совместного ведения Российской Федерации и субъектов Российской Федерации издаются федеральные законы и принимаются в соответствии с ними законы и иные нормативные правовые акты субъектов Российской Федерации.</w:t>
      </w:r>
    </w:p>
    <w:p w:rsidR="00E21855"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Вне предметов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 </w:t>
      </w:r>
    </w:p>
    <w:p w:rsidR="00E21855"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Законы и иные нормативные правовые акты субъектов Российской Федерации не могут противоречить федеральным законам, принятым по предметам ведения Российской Федерации и по предметам совместного ведения.</w:t>
      </w:r>
      <w:r w:rsidR="00E21855">
        <w:rPr>
          <w:rFonts w:ascii="Times New Roman" w:eastAsia="Times New Roman" w:hAnsi="Times New Roman" w:cs="Times New Roman"/>
          <w:color w:val="000000"/>
          <w:sz w:val="28"/>
          <w:szCs w:val="28"/>
          <w:lang w:eastAsia="ru-RU"/>
        </w:rPr>
        <w:t xml:space="preserve"> </w:t>
      </w:r>
      <w:r w:rsidRPr="009B6F23">
        <w:rPr>
          <w:rFonts w:ascii="Times New Roman" w:eastAsia="Times New Roman" w:hAnsi="Times New Roman" w:cs="Times New Roman"/>
          <w:color w:val="000000"/>
          <w:sz w:val="28"/>
          <w:szCs w:val="28"/>
          <w:lang w:eastAsia="ru-RU"/>
        </w:rPr>
        <w:t xml:space="preserve">В случае противоречия между федеральным законом и иным актом, изданным в Российской Федерации, действует федеральный закон. </w:t>
      </w:r>
    </w:p>
    <w:p w:rsidR="00E21855"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случае противоречия между федеральным законом и нормативным правовым актом субъекта Российской Федерации, изданным вне предметов ведения Российской Федерации и вне предметов совместного ведения Российской Федерации и ее субъектов, действует нормативный правовой акт субъекта Российской Федерации.</w:t>
      </w:r>
    </w:p>
    <w:p w:rsidR="00E21855"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Проблемы разграничения полномочий между Российской Федерацией и ее субъектами приняли довольно острый характер в связи с намерениями центральных властей к укреплению вертикали исполнительной власти в Российской Федерации. </w:t>
      </w:r>
    </w:p>
    <w:p w:rsidR="00E21855"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Помимо конституционных положений о предметах ведения Российской Федерации и ее субъектов для решения этих проблем использовались положения Федеративного Договора, подписанного 31 марта 1992 г.</w:t>
      </w:r>
    </w:p>
    <w:p w:rsidR="00E21855"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Федеративный договор не подписали полномочные представители Республики Татарстан и Чеченской Республики. С Республикой Татарстан 15 февраля 1994 г. был подписан отдельный договор о разграничении предметов ведения и взаимном делегировании полномочий с Российской Федерацией. Аналогичный договор был заключен с Республикой Башкортостан и рядом других субъектов Российской Федерации. </w:t>
      </w:r>
    </w:p>
    <w:p w:rsidR="00E21855"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Подобные договоры были заключены в силу объективной необходимости для предотвращения распада Российской Федерации. Однако, по прошествии ряда лет, стало очевидным, что проблема разграничения полномочий не была решена, ряд полномочий вообще не был законодательно урегулирован, что стало серьезным тормозом в развитии как федеративных отношений, так и в дальнейшем развитии российской государственности.</w:t>
      </w:r>
    </w:p>
    <w:p w:rsidR="009B6F23" w:rsidRDefault="009B6F23"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lastRenderedPageBreak/>
        <w:t>В связи с этим в июле 2001 г. Президентом РФ была образована рабочая комиссия для подготовки предложений и документов для дальнейшего развития федеративных отношений, разграничения полномочий между Российской Федерацией, ее субъектами и органами местного самоуправления. Поэтому в этом отношении предстоит еще очень большая и сложная работа, в которую будут вовлечены Президент, Правительство, Федеральное собрание, представители субъектов Федерации и органов местного самоуправления.</w:t>
      </w:r>
    </w:p>
    <w:p w:rsidR="00246739" w:rsidRDefault="00246739" w:rsidP="00E21855">
      <w:pPr>
        <w:pStyle w:val="a6"/>
        <w:shd w:val="clear" w:color="auto" w:fill="FFFFFF"/>
        <w:ind w:left="0" w:right="-1" w:firstLine="709"/>
        <w:jc w:val="both"/>
        <w:rPr>
          <w:rFonts w:ascii="Times New Roman" w:hAnsi="Times New Roman" w:cs="Times New Roman"/>
          <w:sz w:val="28"/>
          <w:szCs w:val="28"/>
        </w:rPr>
      </w:pPr>
      <w:r w:rsidRPr="00246739">
        <w:rPr>
          <w:rFonts w:ascii="Times New Roman" w:hAnsi="Times New Roman" w:cs="Times New Roman"/>
          <w:sz w:val="28"/>
          <w:szCs w:val="28"/>
        </w:rPr>
        <w:t xml:space="preserve">Особым компонентом распределения предметов ведения и полномочий между федеральными органами РФ и ее субъектов является предусмотренная в ч. 2 ст. 78 возможность федеральных органов исполнительной власти по соглашению с органами исполнительной власти субъектов Российской Федерации передавать им осуществление части своих полномочий, если это не противоречит Конституции РФ и федеральным законам. </w:t>
      </w:r>
    </w:p>
    <w:p w:rsidR="00246739" w:rsidRDefault="00246739" w:rsidP="00E21855">
      <w:pPr>
        <w:pStyle w:val="a6"/>
        <w:shd w:val="clear" w:color="auto" w:fill="FFFFFF"/>
        <w:ind w:left="0" w:right="-1" w:firstLine="709"/>
        <w:jc w:val="both"/>
        <w:rPr>
          <w:rFonts w:ascii="Times New Roman" w:hAnsi="Times New Roman" w:cs="Times New Roman"/>
          <w:sz w:val="28"/>
          <w:szCs w:val="28"/>
        </w:rPr>
      </w:pPr>
      <w:r w:rsidRPr="00246739">
        <w:rPr>
          <w:rFonts w:ascii="Times New Roman" w:hAnsi="Times New Roman" w:cs="Times New Roman"/>
          <w:sz w:val="28"/>
          <w:szCs w:val="28"/>
        </w:rPr>
        <w:t>Формой передачи полномочий федеральных органов исполнительной власти органам государственной власти субъектов выступают соглашения, которые заключаются в случае, если осуществление части полномочий не может быть возложено федеральным законом в равной мере на исполнительные органы государственной власти субъекта РФ (ч. 1 ст. 26.8 Федерального закона № 184-ФЗ от 06.10.1999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46739" w:rsidRDefault="00246739" w:rsidP="00E21855">
      <w:pPr>
        <w:pStyle w:val="a6"/>
        <w:shd w:val="clear" w:color="auto" w:fill="FFFFFF"/>
        <w:ind w:left="0" w:right="-1" w:firstLine="709"/>
        <w:jc w:val="both"/>
        <w:rPr>
          <w:rFonts w:ascii="Times New Roman" w:hAnsi="Times New Roman" w:cs="Times New Roman"/>
          <w:sz w:val="28"/>
          <w:szCs w:val="28"/>
        </w:rPr>
      </w:pPr>
      <w:r w:rsidRPr="00246739">
        <w:rPr>
          <w:rFonts w:ascii="Times New Roman" w:hAnsi="Times New Roman" w:cs="Times New Roman"/>
          <w:sz w:val="28"/>
          <w:szCs w:val="28"/>
        </w:rPr>
        <w:t xml:space="preserve">Конституционно-правовое разграничение предметов ведения РФ и ее субъектов обладает весомой значимостью, проявляющейся в то, что оно: способствует укреплению и развитию федерализма, его уникальной национальной асимметричной национальной модели, а также стабилизации российской государственности; обеспечивает в разумных пределах равенство субъектов РФ во взаимоотношениях друг с другом и федеральным центом; обеспечивает сбалансированное и справедливое распределение финансово-экономических средств государства между регионами (учитывая особенности их территории и уровень развития); способствует предотвращению конфликтов (соперничества, отстаивания прерогативы) между субъектами федерации, обеспечивает согласованность их действий в процессе реализации совместных проектов; служит укреплению основ соблюдения, обеспечения и защиты прав и свобод человека и гражданина в РФ. </w:t>
      </w:r>
    </w:p>
    <w:p w:rsidR="00246739" w:rsidRDefault="00246739" w:rsidP="00E21855">
      <w:pPr>
        <w:pStyle w:val="a6"/>
        <w:shd w:val="clear" w:color="auto" w:fill="FFFFFF"/>
        <w:ind w:left="0" w:right="-1" w:firstLine="709"/>
        <w:jc w:val="both"/>
        <w:rPr>
          <w:rFonts w:ascii="Times New Roman" w:hAnsi="Times New Roman" w:cs="Times New Roman"/>
          <w:sz w:val="28"/>
          <w:szCs w:val="28"/>
        </w:rPr>
      </w:pPr>
      <w:r w:rsidRPr="00246739">
        <w:rPr>
          <w:rFonts w:ascii="Times New Roman" w:hAnsi="Times New Roman" w:cs="Times New Roman"/>
          <w:sz w:val="28"/>
          <w:szCs w:val="28"/>
        </w:rPr>
        <w:t xml:space="preserve">Предметы ведения субъектов РФ подвергаются подробной законодательной регламентации в Конституциях и Уставах ее субъектов. И в подобном контексте возникает серьезная проблема </w:t>
      </w:r>
      <w:r>
        <w:rPr>
          <w:rFonts w:ascii="Times New Roman" w:hAnsi="Times New Roman" w:cs="Times New Roman"/>
          <w:sz w:val="28"/>
          <w:szCs w:val="28"/>
        </w:rPr>
        <w:t>–</w:t>
      </w:r>
      <w:r w:rsidRPr="00246739">
        <w:rPr>
          <w:rFonts w:ascii="Times New Roman" w:hAnsi="Times New Roman" w:cs="Times New Roman"/>
          <w:sz w:val="28"/>
          <w:szCs w:val="28"/>
        </w:rPr>
        <w:t xml:space="preserve"> субъекты на своем уровне активно лоббируют идею унитаризма, находящую отражение в их законодательстве. Последствием подобного правотворчества выступает противоречие законов субъектов РФ Конституции РФ и федеральному законодательству, которое, по оценкам отечественных ученых, в различные периоды колеблется от 50 до 80 %.</w:t>
      </w:r>
    </w:p>
    <w:p w:rsidR="00E21855" w:rsidRPr="009B6F23" w:rsidRDefault="004F0A49" w:rsidP="00E21855">
      <w:pPr>
        <w:pStyle w:val="a6"/>
        <w:shd w:val="clear" w:color="auto" w:fill="FFFFFF"/>
        <w:ind w:left="0" w:right="-1"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Таким образом, </w:t>
      </w:r>
      <w:r w:rsidRPr="004F0A49">
        <w:rPr>
          <w:rFonts w:ascii="Times New Roman" w:hAnsi="Times New Roman" w:cs="Times New Roman"/>
          <w:sz w:val="28"/>
          <w:szCs w:val="28"/>
          <w:shd w:val="clear" w:color="auto" w:fill="F6F6F6"/>
        </w:rPr>
        <w:t>можно с полной уверенностью утверждать, что конституционная форма разграничения совместной компетенции РФ и субъектов РФ не исчерпала свой потенциал, она имеет тенденцию к расширению и совершенствованию посредством поэтапного устранения проблем, возникающих на пути достижения баланса интересов центра и субъектов, без которого немыслимо существование любого федеративного государства.</w:t>
      </w:r>
      <w:r>
        <w:rPr>
          <w:rFonts w:ascii="Arial" w:hAnsi="Arial" w:cs="Arial"/>
          <w:color w:val="333333"/>
          <w:sz w:val="27"/>
          <w:szCs w:val="27"/>
        </w:rPr>
        <w:br/>
      </w:r>
    </w:p>
    <w:p w:rsidR="009B6F23" w:rsidRPr="009B6F23" w:rsidRDefault="009B6F23" w:rsidP="009B6F23">
      <w:pPr>
        <w:shd w:val="clear" w:color="auto" w:fill="FFFFFF"/>
        <w:ind w:firstLine="709"/>
        <w:jc w:val="both"/>
        <w:outlineLvl w:val="1"/>
        <w:rPr>
          <w:rFonts w:ascii="Times New Roman" w:eastAsia="Times New Roman" w:hAnsi="Times New Roman" w:cs="Times New Roman"/>
          <w:b/>
          <w:bCs/>
          <w:color w:val="000000"/>
          <w:sz w:val="28"/>
          <w:szCs w:val="28"/>
          <w:lang w:eastAsia="ru-RU"/>
        </w:rPr>
      </w:pPr>
      <w:r w:rsidRPr="009B6F23">
        <w:rPr>
          <w:rFonts w:ascii="Times New Roman" w:eastAsia="Times New Roman" w:hAnsi="Times New Roman" w:cs="Times New Roman"/>
          <w:b/>
          <w:bCs/>
          <w:color w:val="000000"/>
          <w:sz w:val="28"/>
          <w:szCs w:val="28"/>
          <w:lang w:eastAsia="ru-RU"/>
        </w:rPr>
        <w:t>4. Правовой статус субъектов РФ</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Субъектами Российской Федерации называются входящие в ее состав в качестве неотъемлемых составных частей на принципах равноправия национально-государственные и государственно-территориальные образования. </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Проблема правового статуса субъектов Российской Федерации является наиболее сложной, вызывающей много споров и дискуссий, а следовательно, и различные точки зрения на способы и пути решения этой проблемы. </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Прежде всего, следует отметить особенность закрепления правового статуса субъектов Российской Федерации, которая заключается в том, что этот статус закреплен двумя видами нормативно-правовых актов. Для республик </w:t>
      </w:r>
      <w:r w:rsidR="004F0A49">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это Конституция РФ и Конституция соответствующей республики, а для краев, областей, городов федерального значения, автономной области, автономных округов </w:t>
      </w:r>
      <w:r w:rsidR="004F0A49">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Конституция РФ и устав соответствующего субъекта.</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Конституция РФ устанавливает основные принципы, на которых должен базироваться правовой статус субъектов Российской Федерации. Прежде всего, субъекты имеют свой основной закон и свое законодательство, для республик </w:t>
      </w:r>
      <w:r w:rsidR="004F0A49">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это Конституции, для всех остальных субъектов </w:t>
      </w:r>
      <w:r w:rsidR="004F0A49">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это уставы. Причем эти основные законы, как и все законодательство субъектов, принимается ими самостоятельно и не требует никакого утверждения со стороны общефедеральных государственных органов. </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Республика может принимать свою конституцию как представительным органом, так и путем всенародного референдума, уставы других субъектов Федерации принимаются законодательным (представительным) органом соответствующего субъекта.</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Конституция РФ устанавливает принцип разграничения предметов ведения и полномочий между федеральными органами государственной власти и органами государственной власти субъектов Федерации. Это разграничение полномочий устанавливается, в первую очередь, Конституцией Российской Федерации, а также Федеративным и иными договорами о разграничении предметов ведения и полномочий. </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Необходимо отметить, что эта проблема является одной из наиболее сложных в отношениях федерального центра с субъектами Федерации. Дело в том, что некоторые Конституции республик и другие правовые акты </w:t>
      </w:r>
      <w:r w:rsidRPr="009B6F23">
        <w:rPr>
          <w:rFonts w:ascii="Times New Roman" w:eastAsia="Times New Roman" w:hAnsi="Times New Roman" w:cs="Times New Roman"/>
          <w:color w:val="000000"/>
          <w:sz w:val="28"/>
          <w:szCs w:val="28"/>
          <w:lang w:eastAsia="ru-RU"/>
        </w:rPr>
        <w:lastRenderedPageBreak/>
        <w:t>субъектов были приняты еще до вступления в силу К</w:t>
      </w:r>
      <w:r w:rsidR="004F0A49">
        <w:rPr>
          <w:rFonts w:ascii="Times New Roman" w:eastAsia="Times New Roman" w:hAnsi="Times New Roman" w:cs="Times New Roman"/>
          <w:color w:val="000000"/>
          <w:sz w:val="28"/>
          <w:szCs w:val="28"/>
          <w:lang w:eastAsia="ru-RU"/>
        </w:rPr>
        <w:t>онституции РФ 1993 г. в период «</w:t>
      </w:r>
      <w:r w:rsidRPr="009B6F23">
        <w:rPr>
          <w:rFonts w:ascii="Times New Roman" w:eastAsia="Times New Roman" w:hAnsi="Times New Roman" w:cs="Times New Roman"/>
          <w:color w:val="000000"/>
          <w:sz w:val="28"/>
          <w:szCs w:val="28"/>
          <w:lang w:eastAsia="ru-RU"/>
        </w:rPr>
        <w:t>парада суверенитетов</w:t>
      </w:r>
      <w:r w:rsidR="004F0A49">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 xml:space="preserve"> и, соответственно, содержали значительное число норм, противоречащих как самой российской Конституции, так и общефедеральному законодательству.</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Однако некоторые субъекты Федерации принимали свои Конституции уже после принятия Конституции РФ и также включали противоречащие общефедеральной Конституции положения. Бурный рост самостоятельного законодательства в субъектах понизил уровень качества этого законодательства, что также объективно вызвало появление противоречащих Конституции и федеральному законодательству норм.</w:t>
      </w:r>
    </w:p>
    <w:p w:rsidR="009B6F23" w:rsidRPr="009B6F23" w:rsidRDefault="009B6F23" w:rsidP="004F0A49">
      <w:pPr>
        <w:shd w:val="clear" w:color="auto" w:fill="FFFFFF"/>
        <w:ind w:right="-1" w:firstLine="708"/>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Наиболее частые примеры противоречащих общефедеральной Конституции и законодательству норм, содержащихся в Конституциях субъектов, прежде всего республик, сводились к следующему:</w:t>
      </w:r>
    </w:p>
    <w:p w:rsidR="009B6F23" w:rsidRPr="004F0A49" w:rsidRDefault="009B6F23" w:rsidP="004F0A49">
      <w:pPr>
        <w:pStyle w:val="a6"/>
        <w:numPr>
          <w:ilvl w:val="0"/>
          <w:numId w:val="36"/>
        </w:numPr>
        <w:shd w:val="clear" w:color="auto" w:fill="FFFFFF"/>
        <w:ind w:right="-1"/>
        <w:jc w:val="both"/>
        <w:rPr>
          <w:rFonts w:ascii="Times New Roman" w:eastAsia="Times New Roman" w:hAnsi="Times New Roman" w:cs="Times New Roman"/>
          <w:color w:val="000000"/>
          <w:sz w:val="28"/>
          <w:szCs w:val="28"/>
          <w:lang w:eastAsia="ru-RU"/>
        </w:rPr>
      </w:pPr>
      <w:r w:rsidRPr="004F0A49">
        <w:rPr>
          <w:rFonts w:ascii="Times New Roman" w:eastAsia="Times New Roman" w:hAnsi="Times New Roman" w:cs="Times New Roman"/>
          <w:color w:val="000000"/>
          <w:sz w:val="28"/>
          <w:szCs w:val="28"/>
          <w:lang w:eastAsia="ru-RU"/>
        </w:rPr>
        <w:t>провозглашение полного государственного суверенитета;</w:t>
      </w:r>
    </w:p>
    <w:p w:rsidR="009B6F23" w:rsidRPr="004F0A49" w:rsidRDefault="009B6F23" w:rsidP="004F0A49">
      <w:pPr>
        <w:pStyle w:val="a6"/>
        <w:numPr>
          <w:ilvl w:val="0"/>
          <w:numId w:val="36"/>
        </w:numPr>
        <w:shd w:val="clear" w:color="auto" w:fill="FFFFFF"/>
        <w:ind w:right="-1"/>
        <w:jc w:val="both"/>
        <w:rPr>
          <w:rFonts w:ascii="Times New Roman" w:eastAsia="Times New Roman" w:hAnsi="Times New Roman" w:cs="Times New Roman"/>
          <w:color w:val="000000"/>
          <w:sz w:val="28"/>
          <w:szCs w:val="28"/>
          <w:lang w:eastAsia="ru-RU"/>
        </w:rPr>
      </w:pPr>
      <w:r w:rsidRPr="004F0A49">
        <w:rPr>
          <w:rFonts w:ascii="Times New Roman" w:eastAsia="Times New Roman" w:hAnsi="Times New Roman" w:cs="Times New Roman"/>
          <w:color w:val="000000"/>
          <w:sz w:val="28"/>
          <w:szCs w:val="28"/>
          <w:lang w:eastAsia="ru-RU"/>
        </w:rPr>
        <w:t>объявление своего государства субъектом международного права.</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отдельных случаях даже было определено конституционное право республики на выход из состава Федерации на основе референдума, закрепление приоритета федеральных законов только после утверждения их законодательными органами республики; отнесение основ внутренней и внешней политики только к компетенции самой республики; закрепление права республики на предоставление иностранцам российского гражданства и предоставление политического убежища (что находится в исключительном ведении РФ); возможность создания внутренних таможенных границ (полностью запрещаемых Конституцией РФ); приоритет государственного национального языка за счет умаления роли государственного русского языка и т.д.</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Многочисленные несоответствия правовых норм, действовавших в субъектах Федерации, правовым нормам самой Федерации грозили перерасти в правовой беспредел и создать опасность полной дезинтеграции российского федерализма. </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Президентом РФ были предприняты неотложные меры, создан институт полномочных представителей Президента в 7 федеральных округах, которые по прямому поручению Президента провели огромную работу по приведению законодательства субъектов Федерации в соответствие с общефедеральным. Таким образом, были осуществлены серьезные меры по фактическому воссозданию принципа разграничения предметов ведения и полномочий между федеральными органами государственной власти Российской Федерации и ее субъектов, хотя окончательно проблема еще далека от своего разрешения.</w:t>
      </w:r>
    </w:p>
    <w:p w:rsidR="009B6F23" w:rsidRPr="009B6F23" w:rsidRDefault="009B6F23" w:rsidP="004F0A49">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Следующим важнейшим принципом конституционного статуса субъектов Российской Федерации является принцип равноправия всех субъектов, который закрепляется в нескольких направлениях.</w:t>
      </w:r>
    </w:p>
    <w:p w:rsidR="009B6F23" w:rsidRPr="009B6F23" w:rsidRDefault="009B6F23" w:rsidP="004F0A49">
      <w:pPr>
        <w:shd w:val="clear" w:color="auto" w:fill="FFFFFF"/>
        <w:ind w:right="480" w:firstLine="708"/>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Во-первых, закрепляется равноправие субъектов Федерации во взаимоотношениях с федеральными органами государственной власти.</w:t>
      </w:r>
    </w:p>
    <w:p w:rsidR="009B6F23" w:rsidRPr="009B6F23" w:rsidRDefault="009B6F23" w:rsidP="004F0A49">
      <w:pPr>
        <w:shd w:val="clear" w:color="auto" w:fill="FFFFFF"/>
        <w:ind w:right="480" w:firstLine="708"/>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lastRenderedPageBreak/>
        <w:t>Во-вторых, равноправие субъектов Федерации между собой, т.е. в отношениях друг с другом, когда они выступают на равноправной основе. Хотя некоторые отечественные авторы ставят под сомнение принцип равноправия субъектов РФ, исходя, прежде всего, из асимметричности самой Федерации, включающей различные виды субъектов, как с точки зрения объема их полномочий, так и с точки зрения характера их существования и функционирования.</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Конституция РФ обеспечивает территориальную и государственную целостность Российской Федерации. Этим положением фактически утверждается отсутствие права выхода (сецессии) какого-либо субъекта РФ из ее состава, поскольку территория Российской Федерации включает в себя территории всех ее субъектов. </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Конституция РФ закрепляет основы государственной власти в субъектах Российской Федерации, которые включают в себя единство всей государственной власти, т.е. государственная власть и в Федерации и в ее субъектах выступает в форме единой, но при ее осуществлении как в Российской Федерации, так и в ее субъектах реализуется принцип ее разделения на </w:t>
      </w:r>
      <w:r w:rsidRPr="009B6F23">
        <w:rPr>
          <w:rFonts w:ascii="Times New Roman" w:eastAsia="Times New Roman" w:hAnsi="Times New Roman" w:cs="Times New Roman"/>
          <w:i/>
          <w:iCs/>
          <w:color w:val="000000"/>
          <w:sz w:val="28"/>
          <w:szCs w:val="28"/>
          <w:lang w:eastAsia="ru-RU"/>
        </w:rPr>
        <w:t>законодательную, исполнительную и судебную</w:t>
      </w:r>
      <w:r w:rsidRPr="009B6F23">
        <w:rPr>
          <w:rFonts w:ascii="Times New Roman" w:eastAsia="Times New Roman" w:hAnsi="Times New Roman" w:cs="Times New Roman"/>
          <w:color w:val="000000"/>
          <w:sz w:val="28"/>
          <w:szCs w:val="28"/>
          <w:lang w:eastAsia="ru-RU"/>
        </w:rPr>
        <w:t xml:space="preserve"> отрасли власти, и, наконец, государственную власть в субъектах РФ осуществляют образуемые ими государственные органы. </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Это означает, что никакие другие государственные органы, кроме образуемых непосредственно самими субъектами Федерации, не могут присваивать себе право на осуществление государственной власти.</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Вся система органов государственной власти субъектов Российской Федерации устанавливается ими самостоятельно, но при этом должны быть соблюдены два обязательных условия: во-первых, эта система должна соответствовать основам конституционного строя РФ и, во-вторых, она должна соответствовать общим принципам организации представительных и исполнительных органов государственной власти, установленным федеральным законом. </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По взаимному согласию между субъектами Федерации может быть произведено изменение их границ, которое обязательно подлежит утверждению Советом Федерации Федерального Собрания РФ. В случае внесения изменений в наименование субъекта Федерации, которое осуществляется самим субъектом, новое наименование подлежит включению в ст. 65 Конституции РФ, содержащую перечень всех субъектов Федерации. Такое изменение осуществляется принятием специального указа Президента РФ, а каких-либо согласительных или иных процедур со стороны федеральных органов власти законодательством не предусмотрено.</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Конституция РФ устанавливает некоторые особенности отдельных видов субъектов Федерации, что дает основание российским исследователям опред</w:t>
      </w:r>
      <w:r w:rsidR="004F0A49">
        <w:rPr>
          <w:rFonts w:ascii="Times New Roman" w:eastAsia="Times New Roman" w:hAnsi="Times New Roman" w:cs="Times New Roman"/>
          <w:color w:val="000000"/>
          <w:sz w:val="28"/>
          <w:szCs w:val="28"/>
          <w:lang w:eastAsia="ru-RU"/>
        </w:rPr>
        <w:t>елять Российскую Федерацию как «</w:t>
      </w:r>
      <w:r w:rsidRPr="009B6F23">
        <w:rPr>
          <w:rFonts w:ascii="Times New Roman" w:eastAsia="Times New Roman" w:hAnsi="Times New Roman" w:cs="Times New Roman"/>
          <w:color w:val="000000"/>
          <w:sz w:val="28"/>
          <w:szCs w:val="28"/>
          <w:lang w:eastAsia="ru-RU"/>
        </w:rPr>
        <w:t>асимметричную</w:t>
      </w:r>
      <w:r w:rsidR="004F0A49">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 xml:space="preserve">, поскольку в абсолютном большинстве зарубежных федераций устанавливается и </w:t>
      </w:r>
      <w:r w:rsidRPr="009B6F23">
        <w:rPr>
          <w:rFonts w:ascii="Times New Roman" w:eastAsia="Times New Roman" w:hAnsi="Times New Roman" w:cs="Times New Roman"/>
          <w:color w:val="000000"/>
          <w:sz w:val="28"/>
          <w:szCs w:val="28"/>
          <w:lang w:eastAsia="ru-RU"/>
        </w:rPr>
        <w:lastRenderedPageBreak/>
        <w:t xml:space="preserve">гарантируется определенная симметрия как в наименованиях, так и в перечне признаков самого субъекта Федерации. </w:t>
      </w:r>
    </w:p>
    <w:p w:rsidR="004F0A4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Конституция РФ определяет республики, входящие в ее состав, как государства (ч. 2, ст. 5).</w:t>
      </w:r>
      <w:r w:rsidR="004F0A49">
        <w:rPr>
          <w:rFonts w:ascii="Times New Roman" w:eastAsia="Times New Roman" w:hAnsi="Times New Roman" w:cs="Times New Roman"/>
          <w:color w:val="000000"/>
          <w:sz w:val="28"/>
          <w:szCs w:val="28"/>
          <w:lang w:eastAsia="ru-RU"/>
        </w:rPr>
        <w:t xml:space="preserve"> </w:t>
      </w:r>
      <w:r w:rsidRPr="009B6F23">
        <w:rPr>
          <w:rFonts w:ascii="Times New Roman" w:eastAsia="Times New Roman" w:hAnsi="Times New Roman" w:cs="Times New Roman"/>
          <w:color w:val="000000"/>
          <w:sz w:val="28"/>
          <w:szCs w:val="28"/>
          <w:lang w:eastAsia="ru-RU"/>
        </w:rPr>
        <w:t xml:space="preserve">Другие виды субъектов, входящих в состав РФ, Конституцией никак не определены, хотя в постановлении Конституционного Суда РФ от 14 июля 1997 г. по делу о толковании содержащегося в ч. 4 ст. 66 Конституции РФ положения о вхождении автономного округа в состав края, области определены. То есть край, область, автономный округ определены как государственно-территориальные образования, что, наряду с существованием национально-территориальных образований, </w:t>
      </w:r>
      <w:r w:rsidR="004F0A49">
        <w:rPr>
          <w:rFonts w:ascii="Times New Roman" w:eastAsia="Times New Roman" w:hAnsi="Times New Roman" w:cs="Times New Roman"/>
          <w:color w:val="000000"/>
          <w:sz w:val="28"/>
          <w:szCs w:val="28"/>
          <w:lang w:eastAsia="ru-RU"/>
        </w:rPr>
        <w:t xml:space="preserve">и </w:t>
      </w:r>
      <w:r w:rsidRPr="009B6F23">
        <w:rPr>
          <w:rFonts w:ascii="Times New Roman" w:eastAsia="Times New Roman" w:hAnsi="Times New Roman" w:cs="Times New Roman"/>
          <w:color w:val="000000"/>
          <w:sz w:val="28"/>
          <w:szCs w:val="28"/>
          <w:lang w:eastAsia="ru-RU"/>
        </w:rPr>
        <w:t>характеризует Российскую Федера</w:t>
      </w:r>
      <w:r w:rsidR="004F0A49">
        <w:rPr>
          <w:rFonts w:ascii="Times New Roman" w:eastAsia="Times New Roman" w:hAnsi="Times New Roman" w:cs="Times New Roman"/>
          <w:color w:val="000000"/>
          <w:sz w:val="28"/>
          <w:szCs w:val="28"/>
          <w:lang w:eastAsia="ru-RU"/>
        </w:rPr>
        <w:t>цию как «</w:t>
      </w:r>
      <w:r w:rsidRPr="009B6F23">
        <w:rPr>
          <w:rFonts w:ascii="Times New Roman" w:eastAsia="Times New Roman" w:hAnsi="Times New Roman" w:cs="Times New Roman"/>
          <w:color w:val="000000"/>
          <w:sz w:val="28"/>
          <w:szCs w:val="28"/>
          <w:lang w:eastAsia="ru-RU"/>
        </w:rPr>
        <w:t>асимметричную</w:t>
      </w:r>
      <w:r w:rsidR="004F0A49">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При этом необходимо отметить, что традиционно федеративные государства не содержат в своем составе таких субъектов, как республики. Это было характерно для социалистического типа федераций (Советского Союза, Чехословакии, Югославии). Социалистические Федерации распались на отдельные самостоятельные государства. А в других федерациях таких субъектов, как республики, не предусмотрено. Кроме того, в состав Федерации как единого союзного государства не входят другие государства, это скорее характерно для конфедерации как формы объединения полностью суверенных государств. Поэтому и с этой точки зрения Российская Федерация является совершенно своеобразной.</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Республики как субъекты Российской Федерации имеют свое гражданство. Другие субъекты такого права лишены. В данном случае здесь наблюдается опять разительное отличие от мирового опыта федерализма, когда одни Федерации (США, Германия) предоставляют своим субъектам всем без исключения право иметь свое гражданство, другие (Индия) лишают все свои субъекты такого права.</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Конституцией РФ вопрос республиканского гражданства не урегулирован. Вместе с тем вопросы предоставления иностранным гражданам и лицам без гражданства статуса гражданина Российской Федерации и вопросы выхода российских граждан из гражданства РФ являются исключительной компетенцией самой Федерации, а не ее субъектов </w:t>
      </w:r>
      <w:r w:rsidR="00CB175F">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республик.</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соответствии с нормами Конституции РФ республики вправе устанавливать свои государственные языки, хотя более конкретно вопрос о государственных языках республик Конституцией также не регулируется.</w:t>
      </w:r>
      <w:r w:rsidRPr="009B6F23">
        <w:rPr>
          <w:rFonts w:ascii="Times New Roman" w:eastAsia="Times New Roman" w:hAnsi="Times New Roman" w:cs="Times New Roman"/>
          <w:color w:val="000000"/>
          <w:sz w:val="28"/>
          <w:szCs w:val="28"/>
          <w:lang w:eastAsia="ru-RU"/>
        </w:rPr>
        <w:br/>
        <w:t>Особенностью российского федерализма и правового статуса ряда субъектов Федерации является вхождение автономных округов в состав края или области. Это также отличительная особенность российского федерализма, поскольку в других федерациях одни субъекты не могут входить в состав других субъектов, что неизбежно вызывало бы правовые и организационные коллизии.</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lastRenderedPageBreak/>
        <w:t>По Конституции РФ 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 По постановлению Конституционного суда РФ о толковании ч. 4 ст. 66 Конституции РФ констатировалось, что вхождение автономного округа в состав края, области означает, что, будучи равноправным субъектом Федерации, он одновременно составляет часть другого ее субъекта. Это означает наличие у края, области единых территории и населения, составными частями которых являются территория и население автономного округа, а также органов государственной власти, полномочия которых распространяются на территорию автономных округов.</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Конституция РФ закрепляет в качестве субъектов Российской Федерации </w:t>
      </w:r>
      <w:r w:rsidR="00CB175F">
        <w:rPr>
          <w:rFonts w:ascii="Times New Roman" w:eastAsia="Times New Roman" w:hAnsi="Times New Roman" w:cs="Times New Roman"/>
          <w:color w:val="000000"/>
          <w:sz w:val="28"/>
          <w:szCs w:val="28"/>
          <w:lang w:eastAsia="ru-RU"/>
        </w:rPr>
        <w:t>три</w:t>
      </w:r>
      <w:r w:rsidRPr="009B6F23">
        <w:rPr>
          <w:rFonts w:ascii="Times New Roman" w:eastAsia="Times New Roman" w:hAnsi="Times New Roman" w:cs="Times New Roman"/>
          <w:color w:val="000000"/>
          <w:sz w:val="28"/>
          <w:szCs w:val="28"/>
          <w:lang w:eastAsia="ru-RU"/>
        </w:rPr>
        <w:t xml:space="preserve"> города федерального значения </w:t>
      </w:r>
      <w:r w:rsidR="00CB175F">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Москву</w:t>
      </w:r>
      <w:r w:rsidR="00CB175F">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 xml:space="preserve"> Санкт-Петербург</w:t>
      </w:r>
      <w:r w:rsidR="00CB175F" w:rsidRPr="00CB175F">
        <w:rPr>
          <w:rFonts w:ascii="Times New Roman" w:eastAsia="Times New Roman" w:hAnsi="Times New Roman" w:cs="Times New Roman"/>
          <w:color w:val="000000"/>
          <w:sz w:val="28"/>
          <w:szCs w:val="28"/>
          <w:lang w:eastAsia="ru-RU"/>
        </w:rPr>
        <w:t xml:space="preserve"> </w:t>
      </w:r>
      <w:r w:rsidR="00CB175F" w:rsidRPr="009B6F23">
        <w:rPr>
          <w:rFonts w:ascii="Times New Roman" w:eastAsia="Times New Roman" w:hAnsi="Times New Roman" w:cs="Times New Roman"/>
          <w:color w:val="000000"/>
          <w:sz w:val="28"/>
          <w:szCs w:val="28"/>
          <w:lang w:eastAsia="ru-RU"/>
        </w:rPr>
        <w:t>и</w:t>
      </w:r>
      <w:r w:rsidR="00CB175F">
        <w:rPr>
          <w:rFonts w:ascii="Times New Roman" w:eastAsia="Times New Roman" w:hAnsi="Times New Roman" w:cs="Times New Roman"/>
          <w:color w:val="000000"/>
          <w:sz w:val="28"/>
          <w:szCs w:val="28"/>
          <w:lang w:eastAsia="ru-RU"/>
        </w:rPr>
        <w:t xml:space="preserve"> Севастополь</w:t>
      </w:r>
      <w:r w:rsidRPr="009B6F23">
        <w:rPr>
          <w:rFonts w:ascii="Times New Roman" w:eastAsia="Times New Roman" w:hAnsi="Times New Roman" w:cs="Times New Roman"/>
          <w:color w:val="000000"/>
          <w:sz w:val="28"/>
          <w:szCs w:val="28"/>
          <w:lang w:eastAsia="ru-RU"/>
        </w:rPr>
        <w:t xml:space="preserve">. </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Следует отметить, что Москва, являясь самостоятельным субъектом Российской Федерации, одновременно является столицей Федерации со своим особым статусом столицы. Санкт-Петербург </w:t>
      </w:r>
      <w:r w:rsidR="00CB175F">
        <w:rPr>
          <w:rFonts w:ascii="Times New Roman" w:eastAsia="Times New Roman" w:hAnsi="Times New Roman" w:cs="Times New Roman"/>
          <w:color w:val="000000"/>
          <w:sz w:val="28"/>
          <w:szCs w:val="28"/>
          <w:lang w:eastAsia="ru-RU"/>
        </w:rPr>
        <w:t xml:space="preserve">и Севастополь </w:t>
      </w:r>
      <w:r w:rsidRPr="009B6F23">
        <w:rPr>
          <w:rFonts w:ascii="Times New Roman" w:eastAsia="Times New Roman" w:hAnsi="Times New Roman" w:cs="Times New Roman"/>
          <w:color w:val="000000"/>
          <w:sz w:val="28"/>
          <w:szCs w:val="28"/>
          <w:lang w:eastAsia="ru-RU"/>
        </w:rPr>
        <w:t>явля</w:t>
      </w:r>
      <w:r w:rsidR="00CB175F">
        <w:rPr>
          <w:rFonts w:ascii="Times New Roman" w:eastAsia="Times New Roman" w:hAnsi="Times New Roman" w:cs="Times New Roman"/>
          <w:color w:val="000000"/>
          <w:sz w:val="28"/>
          <w:szCs w:val="28"/>
          <w:lang w:eastAsia="ru-RU"/>
        </w:rPr>
        <w:t>ю</w:t>
      </w:r>
      <w:r w:rsidRPr="009B6F23">
        <w:rPr>
          <w:rFonts w:ascii="Times New Roman" w:eastAsia="Times New Roman" w:hAnsi="Times New Roman" w:cs="Times New Roman"/>
          <w:color w:val="000000"/>
          <w:sz w:val="28"/>
          <w:szCs w:val="28"/>
          <w:lang w:eastAsia="ru-RU"/>
        </w:rPr>
        <w:t>тся также самостоятельным</w:t>
      </w:r>
      <w:r w:rsidR="00CB175F">
        <w:rPr>
          <w:rFonts w:ascii="Times New Roman" w:eastAsia="Times New Roman" w:hAnsi="Times New Roman" w:cs="Times New Roman"/>
          <w:color w:val="000000"/>
          <w:sz w:val="28"/>
          <w:szCs w:val="28"/>
          <w:lang w:eastAsia="ru-RU"/>
        </w:rPr>
        <w:t>и</w:t>
      </w:r>
      <w:r w:rsidRPr="009B6F23">
        <w:rPr>
          <w:rFonts w:ascii="Times New Roman" w:eastAsia="Times New Roman" w:hAnsi="Times New Roman" w:cs="Times New Roman"/>
          <w:color w:val="000000"/>
          <w:sz w:val="28"/>
          <w:szCs w:val="28"/>
          <w:lang w:eastAsia="ru-RU"/>
        </w:rPr>
        <w:t xml:space="preserve"> субъект</w:t>
      </w:r>
      <w:r w:rsidR="00CB175F">
        <w:rPr>
          <w:rFonts w:ascii="Times New Roman" w:eastAsia="Times New Roman" w:hAnsi="Times New Roman" w:cs="Times New Roman"/>
          <w:color w:val="000000"/>
          <w:sz w:val="28"/>
          <w:szCs w:val="28"/>
          <w:lang w:eastAsia="ru-RU"/>
        </w:rPr>
        <w:t>ами</w:t>
      </w:r>
      <w:r w:rsidRPr="009B6F23">
        <w:rPr>
          <w:rFonts w:ascii="Times New Roman" w:eastAsia="Times New Roman" w:hAnsi="Times New Roman" w:cs="Times New Roman"/>
          <w:color w:val="000000"/>
          <w:sz w:val="28"/>
          <w:szCs w:val="28"/>
          <w:lang w:eastAsia="ru-RU"/>
        </w:rPr>
        <w:t xml:space="preserve"> Федерации. В </w:t>
      </w:r>
      <w:r w:rsidR="00CB175F">
        <w:rPr>
          <w:rFonts w:ascii="Times New Roman" w:eastAsia="Times New Roman" w:hAnsi="Times New Roman" w:cs="Times New Roman"/>
          <w:color w:val="000000"/>
          <w:sz w:val="28"/>
          <w:szCs w:val="28"/>
          <w:lang w:eastAsia="ru-RU"/>
        </w:rPr>
        <w:t>эт</w:t>
      </w:r>
      <w:r w:rsidRPr="009B6F23">
        <w:rPr>
          <w:rFonts w:ascii="Times New Roman" w:eastAsia="Times New Roman" w:hAnsi="Times New Roman" w:cs="Times New Roman"/>
          <w:color w:val="000000"/>
          <w:sz w:val="28"/>
          <w:szCs w:val="28"/>
          <w:lang w:eastAsia="ru-RU"/>
        </w:rPr>
        <w:t>их городах федерального значения осуществляется местное самоуправление.</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Несмотря на определенные особенности различного вида у субъектов Российской Федерации имеется много общего, что дает основание говорить о наличии единого конституционно-правового статуса всех субъектов РФ.</w:t>
      </w:r>
      <w:r w:rsidRPr="009B6F23">
        <w:rPr>
          <w:rFonts w:ascii="Times New Roman" w:eastAsia="Times New Roman" w:hAnsi="Times New Roman" w:cs="Times New Roman"/>
          <w:color w:val="000000"/>
          <w:sz w:val="28"/>
          <w:szCs w:val="28"/>
          <w:lang w:eastAsia="ru-RU"/>
        </w:rPr>
        <w:br/>
        <w:t>Прежде всего, каждый субъект РФ имеет свою территорию, положения о которой закрепляются в Конституциях и уставах субъектов Федерации. Территория субъекта Федерации целостна, неделима, неприкосновенна и не может быть изменена без согласия субъекта Федерации.</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Помимо своей собственной территории каждый субъект имеет свою правовую систему. Вне предметов ведения Российской Федерации и совместного ведения Федерации и ее субъектов, все субъекты самостоятельно осуществляют правовое регулирование, включая принятие основных законов </w:t>
      </w:r>
      <w:r w:rsidR="00CB175F">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Конституций или уставов, обычного (текущего) законодательства и принятие иных нормативных актов.</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Республики принимают Конституции, порядок принятия и изменения которых закрепляется Конституцией данного субъекта. Конституции республик могут приниматься как референдумом (всенародным голосованием), так и законодательным (представительным) органом республики. Остальные виды субъектов Российской Федерации принимают свои уставы, как установлено Конституцией РФ, законодательным (представительным) органом данного субъекта Федерации. Поэтому принятие уставов каким-либо другим способом, включая региональный референдум, не предполагается.</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Системы права субъектов Федерации представляют собой составную часть системы права всей Российской Федерации. Отсюда следует, что </w:t>
      </w:r>
      <w:r w:rsidRPr="009B6F23">
        <w:rPr>
          <w:rFonts w:ascii="Times New Roman" w:eastAsia="Times New Roman" w:hAnsi="Times New Roman" w:cs="Times New Roman"/>
          <w:color w:val="000000"/>
          <w:sz w:val="28"/>
          <w:szCs w:val="28"/>
          <w:lang w:eastAsia="ru-RU"/>
        </w:rPr>
        <w:lastRenderedPageBreak/>
        <w:t>системы права субъектов Федерации должны строиться на конституционных принципах Российской Федерации, а основные законы субъектов, текущие законы и другие нормативные акты, принимаемые в субъектах, не должны противоречить общефедеральной Конституции и федеральным законам.</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Субъекты Российской Федерации устанавливают самостоятельно свою систему органов государственной власти, которая должна соответствовать основам конституционного строя РФ и общим принципам организации представительных и исполнительных органов государственной власти, установленных федеральным законодательством.</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 систему органов государственной власти субъекта РФ входит законодательный (представительный) орган государственной власти, высший исполнительный орган государственной власти, иные органы государственной власти, устанавливаемые конституцией или уставом субъекта Федерации. </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систему органов государственной власти субъекта Федерации может входить и высшее должностное лицо субъекта, должность которого установлена конституцией или уставом субъекта.</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Законодательный (представительный) орган субъекта Федерации является постоянно действующим высшим и единственным органом законодательной власти субъекта РФ. Структура и полномочия этого законодательного органа устанавливаются конституцией или уставом данного субъекта. Формирование законодательного органа осуществляется на основе всеобщего, равного и прямого избирательного права при тайном голосовании. Законодательный орган субъекта избирается на 4 или 5 лет, а численность депутатов колеблется от 250 депутатов в Татарстане, 65 </w:t>
      </w:r>
      <w:r w:rsidR="00CB175F">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в Бурятии до 32 депутатов в Туве.</w:t>
      </w:r>
    </w:p>
    <w:p w:rsidR="009B6F23" w:rsidRPr="009B6F23" w:rsidRDefault="00CB175F" w:rsidP="009B6F23">
      <w:pPr>
        <w:shd w:val="clear" w:color="auto" w:fill="FFFFFF"/>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w:t>
      </w:r>
      <w:r w:rsidR="009B6F23" w:rsidRPr="009B6F23">
        <w:rPr>
          <w:rFonts w:ascii="Times New Roman" w:eastAsia="Times New Roman" w:hAnsi="Times New Roman" w:cs="Times New Roman"/>
          <w:color w:val="000000"/>
          <w:sz w:val="28"/>
          <w:szCs w:val="28"/>
          <w:lang w:eastAsia="ru-RU"/>
        </w:rPr>
        <w:t xml:space="preserve"> республики может досрочно распустить законодательный орган. Но он лишен этого права в течение первого года после избрания законодательного органа; если законодательный орган предъявил </w:t>
      </w:r>
      <w:r>
        <w:rPr>
          <w:rFonts w:ascii="Times New Roman" w:eastAsia="Times New Roman" w:hAnsi="Times New Roman" w:cs="Times New Roman"/>
          <w:color w:val="000000"/>
          <w:sz w:val="28"/>
          <w:szCs w:val="28"/>
          <w:lang w:eastAsia="ru-RU"/>
        </w:rPr>
        <w:t xml:space="preserve">Главе </w:t>
      </w:r>
      <w:r w:rsidR="009B6F23" w:rsidRPr="009B6F23">
        <w:rPr>
          <w:rFonts w:ascii="Times New Roman" w:eastAsia="Times New Roman" w:hAnsi="Times New Roman" w:cs="Times New Roman"/>
          <w:color w:val="000000"/>
          <w:sz w:val="28"/>
          <w:szCs w:val="28"/>
          <w:lang w:eastAsia="ru-RU"/>
        </w:rPr>
        <w:t xml:space="preserve">конституционные обвинения, если на территории республики введено чрезвычайное положение, если до окончания срока </w:t>
      </w:r>
      <w:r>
        <w:rPr>
          <w:rFonts w:ascii="Times New Roman" w:eastAsia="Times New Roman" w:hAnsi="Times New Roman" w:cs="Times New Roman"/>
          <w:color w:val="000000"/>
          <w:sz w:val="28"/>
          <w:szCs w:val="28"/>
          <w:lang w:eastAsia="ru-RU"/>
        </w:rPr>
        <w:t>его</w:t>
      </w:r>
      <w:r w:rsidR="009B6F23" w:rsidRPr="009B6F23">
        <w:rPr>
          <w:rFonts w:ascii="Times New Roman" w:eastAsia="Times New Roman" w:hAnsi="Times New Roman" w:cs="Times New Roman"/>
          <w:color w:val="000000"/>
          <w:sz w:val="28"/>
          <w:szCs w:val="28"/>
          <w:lang w:eastAsia="ru-RU"/>
        </w:rPr>
        <w:t xml:space="preserve"> полномочий остается шесть месяцев.</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Правом законодательной инициативы обладают депутаты законодательного (представительного) органа, высшее должностное лицо субъекта Федерации, представительные органы местного самоуправления. Конституция или устав субъекта Федерации предусматривают возможность предоставления права законодательной инициативы также общественным объединениям или группе граждан.</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Законы субъекта Федерации направляются высшему должностному лицу для подписания и обнародования. Высшее должностное лицо имеет право отклонить принятый закон и направить его на повторное рассмотрение высшим представительным органом субъекта Федерации. Депутаты могут преодолеть вето на закон, наложенное высшим должностным лицом.</w:t>
      </w:r>
      <w:r w:rsidRPr="009B6F23">
        <w:rPr>
          <w:rFonts w:ascii="Times New Roman" w:eastAsia="Times New Roman" w:hAnsi="Times New Roman" w:cs="Times New Roman"/>
          <w:color w:val="000000"/>
          <w:sz w:val="28"/>
          <w:szCs w:val="28"/>
          <w:lang w:eastAsia="ru-RU"/>
        </w:rPr>
        <w:br/>
        <w:t xml:space="preserve">Депутаты законодательного (представительного) органа субъекта Федерации </w:t>
      </w:r>
      <w:r w:rsidRPr="009B6F23">
        <w:rPr>
          <w:rFonts w:ascii="Times New Roman" w:eastAsia="Times New Roman" w:hAnsi="Times New Roman" w:cs="Times New Roman"/>
          <w:color w:val="000000"/>
          <w:sz w:val="28"/>
          <w:szCs w:val="28"/>
          <w:lang w:eastAsia="ru-RU"/>
        </w:rPr>
        <w:lastRenderedPageBreak/>
        <w:t>не могут быть депутатами других представительных органов, занимать государственные должности, находиться на государственной службе. Депутаты работают на профессиональной основе и не могут заниматься другой оплачиваемой деятельностью, кроме преподавательской, научной и иной творческой деятельности. Конституция или устав субъекта Федерации закрепляет принцип неприкосновенности депутата законодательного органа в течение всего срока его полномочий. Лишение депутата неприкосновенности может быть решено законодательным (представительным) органом субъекта по представлению прокурора субъекта Российской Федерации.</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субъектах Российской Федерации установлена система органов исполнительной власти (высший исполнительный орган) во главе с его руководителем. Руководитель высшего исполнительного органа избирается гражданами данного субъекта путем всеобщего голосования на срок до 5 лет и, как правило, не может быть переизбран на свою должность более двух сроков подряд.</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 пределах ведения Российской Федерации и полномочий Российской Федерации по предметам совместного ведения Федерации и ее субъектов федеральные органы исполнительной власти и органы исполнительной власти субъектов Федерации образуют единую систему исполнительной власти Российской Федерации. Органы исполнительной власти субъектов и федеральные органы исполнительной власти могут взаимно передавать друг другу осуществление части своих полномочий. </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Такая передача может осуществляться путем подписания соглашений между соответствующими органами исполнительной власти. Президент Российской Федерации имеет право приостанавливать действия актов органов исполнительной власти субъектов Федерации, если они противоречат федеральной Конституции и федеральным законам, международным обязательствам Российской Федерации или нарушают права и свободы человека и гражданина. </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Президент РФ также имеет право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ее субъектов, а также между органами государственной власти субъектов.</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Конституциями, уставами и законами субъектов Российской Федерации установлен правовой статус и порядок использования официальной символики субъектов - герба, флага и гимна. </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Субъектам Российской Федерации принадлежит право участвовать в международных и внешнеэкономических связях Российской Федерации, координация которых входит в совместное ведение Российской Федерации и ее субъектов. </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Субъекты Российской Федерации осуществляют международные и внешнеэкономические связи с субъектами иностранных федеративных государств, административно-территориальными образованиями </w:t>
      </w:r>
      <w:r w:rsidRPr="009B6F23">
        <w:rPr>
          <w:rFonts w:ascii="Times New Roman" w:eastAsia="Times New Roman" w:hAnsi="Times New Roman" w:cs="Times New Roman"/>
          <w:color w:val="000000"/>
          <w:sz w:val="28"/>
          <w:szCs w:val="28"/>
          <w:lang w:eastAsia="ru-RU"/>
        </w:rPr>
        <w:lastRenderedPageBreak/>
        <w:t xml:space="preserve">иностранных государств, а также участвуют в деятельности международных организаций. </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Органы государственной власти субъекта Российской Федерации имеют право на ведение переговоров с иностранными партнерами и заключение с ними соглашений, о чем предварительно уведомляются федеральные органы исполнительной власти.</w:t>
      </w:r>
    </w:p>
    <w:p w:rsidR="00CB175F"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Координация международных и внешнеэкономических связей субъектов Российской Федерации осуществляется федеральными органами исполнительной власти в порядке, устанавливаемом Президентом Российской Федерации.</w:t>
      </w:r>
    </w:p>
    <w:p w:rsidR="009B6F23" w:rsidRPr="009B6F23" w:rsidRDefault="009B6F23" w:rsidP="00CB175F">
      <w:pPr>
        <w:shd w:val="clear" w:color="auto" w:fill="FFFFFF"/>
        <w:ind w:right="-1"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исключительное ведение субъекта Российской Федерации входят такие вопросы, как:</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принятие и изменение Конституции, устава, законов и иных нормативных правовых актов субъекта;</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определение административно-территориального устройства данного субъекта;</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установление системы органов государственной власти, определение порядка их формирования, внутренней организации и функционирования;</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законодательство об организации местного самоуправления;</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управление государственной собственностью субъекта;</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принятие и реализация программ в области государственного, социально-экономического, культурного и экономического развития субъекта;</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финансовое, валютное и кредитное регулирование по вопросам, отнесенным к ведению субъекта;</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региональный бюджет, налоги и сборы;</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международные и внешнеэкономические связи;</w:t>
      </w:r>
    </w:p>
    <w:p w:rsidR="009B6F23" w:rsidRPr="009803A5" w:rsidRDefault="009B6F23" w:rsidP="009803A5">
      <w:pPr>
        <w:pStyle w:val="a6"/>
        <w:numPr>
          <w:ilvl w:val="0"/>
          <w:numId w:val="37"/>
        </w:numPr>
        <w:shd w:val="clear" w:color="auto" w:fill="FFFFFF"/>
        <w:tabs>
          <w:tab w:val="left" w:pos="9355"/>
        </w:tabs>
        <w:ind w:left="426" w:right="-1" w:hanging="426"/>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законодательство о государственной и муниципальной службе и иные вопросы, входящие в ведение субъекта Российской Федерации.</w:t>
      </w:r>
    </w:p>
    <w:p w:rsidR="009B6F23" w:rsidRPr="009B6F23" w:rsidRDefault="009B6F23" w:rsidP="009803A5">
      <w:pPr>
        <w:shd w:val="clear" w:color="auto" w:fill="FFFFFF"/>
        <w:ind w:right="-1" w:firstLine="708"/>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Кроме перечисленных выше вопросов, к предметам ведения субъекта относятся:</w:t>
      </w:r>
    </w:p>
    <w:p w:rsidR="009B6F23" w:rsidRPr="009803A5" w:rsidRDefault="009B6F23" w:rsidP="009803A5">
      <w:pPr>
        <w:pStyle w:val="a6"/>
        <w:numPr>
          <w:ilvl w:val="0"/>
          <w:numId w:val="38"/>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установление порядка проведения региональных и муниципальных выборов;</w:t>
      </w:r>
    </w:p>
    <w:p w:rsidR="009B6F23" w:rsidRPr="009803A5" w:rsidRDefault="009B6F23" w:rsidP="009803A5">
      <w:pPr>
        <w:pStyle w:val="a6"/>
        <w:numPr>
          <w:ilvl w:val="0"/>
          <w:numId w:val="38"/>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определение порядка деятельности органов местного самоуправления;</w:t>
      </w:r>
    </w:p>
    <w:p w:rsidR="009B6F23" w:rsidRPr="009803A5" w:rsidRDefault="009B6F23" w:rsidP="009803A5">
      <w:pPr>
        <w:pStyle w:val="a6"/>
        <w:numPr>
          <w:ilvl w:val="0"/>
          <w:numId w:val="38"/>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порядок образования и деятельности внебюджетных и валютных фондов;</w:t>
      </w:r>
    </w:p>
    <w:p w:rsidR="009B6F23" w:rsidRPr="009803A5" w:rsidRDefault="009B6F23" w:rsidP="009803A5">
      <w:pPr>
        <w:pStyle w:val="a6"/>
        <w:numPr>
          <w:ilvl w:val="0"/>
          <w:numId w:val="38"/>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заключение и расторжение договоров субъекта;</w:t>
      </w:r>
    </w:p>
    <w:p w:rsidR="009B6F23" w:rsidRPr="009803A5" w:rsidRDefault="009B6F23" w:rsidP="009803A5">
      <w:pPr>
        <w:pStyle w:val="a6"/>
        <w:numPr>
          <w:ilvl w:val="0"/>
          <w:numId w:val="38"/>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установление порядка назначения и проведения референдума субъекта;</w:t>
      </w:r>
    </w:p>
    <w:p w:rsidR="009B6F23" w:rsidRPr="009803A5" w:rsidRDefault="009B6F23" w:rsidP="009803A5">
      <w:pPr>
        <w:pStyle w:val="a6"/>
        <w:numPr>
          <w:ilvl w:val="0"/>
          <w:numId w:val="38"/>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утверждение схем управления субъектом, определение структуры высшего исполнительного органа субъекта и ряд других вопросов.</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Одним из наиболее сложных вопросов в отношениях Российской Федерации и ее субъектов является проблема федерального вмешательства в права субъектов Федерации. Традиционно в зарубежных федеративных государствах установлены конституционные основания для вмешательства </w:t>
      </w:r>
      <w:r w:rsidRPr="009B6F23">
        <w:rPr>
          <w:rFonts w:ascii="Times New Roman" w:eastAsia="Times New Roman" w:hAnsi="Times New Roman" w:cs="Times New Roman"/>
          <w:color w:val="000000"/>
          <w:sz w:val="28"/>
          <w:szCs w:val="28"/>
          <w:lang w:eastAsia="ru-RU"/>
        </w:rPr>
        <w:lastRenderedPageBreak/>
        <w:t xml:space="preserve">федеральных властей в права субъектов </w:t>
      </w:r>
      <w:r w:rsidR="009803A5">
        <w:rPr>
          <w:rFonts w:ascii="Times New Roman" w:eastAsia="Times New Roman" w:hAnsi="Times New Roman" w:cs="Times New Roman"/>
          <w:color w:val="000000"/>
          <w:sz w:val="28"/>
          <w:szCs w:val="28"/>
          <w:lang w:eastAsia="ru-RU"/>
        </w:rPr>
        <w:t>Федерации, получившие название «</w:t>
      </w:r>
      <w:r w:rsidRPr="009B6F23">
        <w:rPr>
          <w:rFonts w:ascii="Times New Roman" w:eastAsia="Times New Roman" w:hAnsi="Times New Roman" w:cs="Times New Roman"/>
          <w:color w:val="000000"/>
          <w:sz w:val="28"/>
          <w:szCs w:val="28"/>
          <w:lang w:eastAsia="ru-RU"/>
        </w:rPr>
        <w:t>право федеральной интервенции</w:t>
      </w:r>
      <w:r w:rsidR="009803A5">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w:t>
      </w:r>
    </w:p>
    <w:p w:rsidR="009B6F23" w:rsidRPr="009B6F23" w:rsidRDefault="009B6F23" w:rsidP="009803A5">
      <w:pPr>
        <w:shd w:val="clear" w:color="auto" w:fill="FFFFFF"/>
        <w:ind w:right="240" w:firstLine="708"/>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Они включают довольно широкий спектр:</w:t>
      </w:r>
    </w:p>
    <w:p w:rsidR="009B6F23" w:rsidRPr="009803A5" w:rsidRDefault="009B6F23" w:rsidP="009803A5">
      <w:pPr>
        <w:pStyle w:val="a6"/>
        <w:numPr>
          <w:ilvl w:val="0"/>
          <w:numId w:val="39"/>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вооруженные конфликты в самом субъекте или между субъектами;</w:t>
      </w:r>
    </w:p>
    <w:p w:rsidR="009B6F23" w:rsidRPr="009803A5" w:rsidRDefault="009B6F23" w:rsidP="009803A5">
      <w:pPr>
        <w:pStyle w:val="a6"/>
        <w:numPr>
          <w:ilvl w:val="0"/>
          <w:numId w:val="39"/>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массовые беспорядки;</w:t>
      </w:r>
    </w:p>
    <w:p w:rsidR="009B6F23" w:rsidRPr="009803A5" w:rsidRDefault="009B6F23" w:rsidP="009803A5">
      <w:pPr>
        <w:pStyle w:val="a6"/>
        <w:numPr>
          <w:ilvl w:val="0"/>
          <w:numId w:val="39"/>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угроза национальной безопасности;</w:t>
      </w:r>
    </w:p>
    <w:p w:rsidR="009B6F23" w:rsidRPr="009803A5" w:rsidRDefault="009B6F23" w:rsidP="009803A5">
      <w:pPr>
        <w:pStyle w:val="a6"/>
        <w:numPr>
          <w:ilvl w:val="0"/>
          <w:numId w:val="39"/>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рост преступности;</w:t>
      </w:r>
    </w:p>
    <w:p w:rsidR="009B6F23" w:rsidRPr="009803A5" w:rsidRDefault="009B6F23" w:rsidP="009803A5">
      <w:pPr>
        <w:pStyle w:val="a6"/>
        <w:numPr>
          <w:ilvl w:val="0"/>
          <w:numId w:val="39"/>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конфликты между ветвями государственной власти субъекта;</w:t>
      </w:r>
    </w:p>
    <w:p w:rsidR="009B6F23" w:rsidRPr="009803A5" w:rsidRDefault="009B6F23" w:rsidP="009803A5">
      <w:pPr>
        <w:pStyle w:val="a6"/>
        <w:numPr>
          <w:ilvl w:val="0"/>
          <w:numId w:val="39"/>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значительная задолженность субъекта по федеральным платежам;</w:t>
      </w:r>
    </w:p>
    <w:p w:rsidR="009B6F23" w:rsidRPr="009803A5" w:rsidRDefault="009B6F23" w:rsidP="009803A5">
      <w:pPr>
        <w:pStyle w:val="a6"/>
        <w:numPr>
          <w:ilvl w:val="0"/>
          <w:numId w:val="39"/>
        </w:numPr>
        <w:shd w:val="clear" w:color="auto" w:fill="FFFFFF"/>
        <w:ind w:right="-1"/>
        <w:jc w:val="both"/>
        <w:rPr>
          <w:rFonts w:ascii="Times New Roman" w:eastAsia="Times New Roman" w:hAnsi="Times New Roman" w:cs="Times New Roman"/>
          <w:color w:val="000000"/>
          <w:sz w:val="28"/>
          <w:szCs w:val="28"/>
          <w:lang w:eastAsia="ru-RU"/>
        </w:rPr>
      </w:pPr>
      <w:r w:rsidRPr="009803A5">
        <w:rPr>
          <w:rFonts w:ascii="Times New Roman" w:eastAsia="Times New Roman" w:hAnsi="Times New Roman" w:cs="Times New Roman"/>
          <w:color w:val="000000"/>
          <w:sz w:val="28"/>
          <w:szCs w:val="28"/>
          <w:lang w:eastAsia="ru-RU"/>
        </w:rPr>
        <w:t>расхождение валютно-финансовой политики правительства субъекта Федерации с общефедеральной политикой и другие основания.</w:t>
      </w:r>
    </w:p>
    <w:p w:rsidR="009803A5"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На протяжении многолетней истории федерализма известны сотни случаев федерального вмешательства в права субъектов, направление туда вооруженных сил, введение в отдельных субъектах президентского правления. Эти меры всегда носили вынужденный характер и преследовали цели восстановления в субъектах конституционного порядка и сохранения территориальной целостности и внутренней безопасности в Федерации. Попытки отдельных субъектов поставить вопрос о выходе из Федерации служили прямым основанием для федерального вмешательства и очень часто пресекались вооруженным путем.</w:t>
      </w:r>
    </w:p>
    <w:p w:rsidR="004C547C"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 Конституции РФ отсутствуют положения о федеральном вмешательстве, основания и механизм осуществления такого вмешательства. Однако такое вмешательство возможно в силу общих конституционных положений о полномочиях </w:t>
      </w:r>
      <w:r w:rsidR="004C547C">
        <w:rPr>
          <w:rFonts w:ascii="Times New Roman" w:eastAsia="Times New Roman" w:hAnsi="Times New Roman" w:cs="Times New Roman"/>
          <w:color w:val="000000"/>
          <w:sz w:val="28"/>
          <w:szCs w:val="28"/>
          <w:lang w:eastAsia="ru-RU"/>
        </w:rPr>
        <w:t>П</w:t>
      </w:r>
      <w:r w:rsidRPr="009B6F23">
        <w:rPr>
          <w:rFonts w:ascii="Times New Roman" w:eastAsia="Times New Roman" w:hAnsi="Times New Roman" w:cs="Times New Roman"/>
          <w:color w:val="000000"/>
          <w:sz w:val="28"/>
          <w:szCs w:val="28"/>
          <w:lang w:eastAsia="ru-RU"/>
        </w:rPr>
        <w:t xml:space="preserve">резидента как главы государства и </w:t>
      </w:r>
      <w:r w:rsidR="004C547C">
        <w:rPr>
          <w:rFonts w:ascii="Times New Roman" w:eastAsia="Times New Roman" w:hAnsi="Times New Roman" w:cs="Times New Roman"/>
          <w:color w:val="000000"/>
          <w:sz w:val="28"/>
          <w:szCs w:val="28"/>
          <w:lang w:eastAsia="ru-RU"/>
        </w:rPr>
        <w:t>П</w:t>
      </w:r>
      <w:r w:rsidRPr="009B6F23">
        <w:rPr>
          <w:rFonts w:ascii="Times New Roman" w:eastAsia="Times New Roman" w:hAnsi="Times New Roman" w:cs="Times New Roman"/>
          <w:color w:val="000000"/>
          <w:sz w:val="28"/>
          <w:szCs w:val="28"/>
          <w:lang w:eastAsia="ru-RU"/>
        </w:rPr>
        <w:t>равительства РФ. В частности, ч. 4 ст. 78 устанавливает, что Президент и Правительство РФ обеспечивают в соответствии с Конституцией РФ осуществление полномочий федеральной государственной власти на всей территории Российской Федерации. Кроме того, по Конституции Президент РФ является гарантом самой Конституции, прав и свобод человека, и он принимает в установленном Конституцией порядке меры по охране суверенитета Российской Федерации, ее независимости и государственной целостности.</w:t>
      </w:r>
    </w:p>
    <w:p w:rsidR="004C547C"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Президент для устранения нарушений конституционных норм субъектами Федерации может использовать согласительные процедуры для разрешения разногласий между федеральными органами государственной власти и органами государственной власти субъектов Федерации, а также свое конституционное право, например, </w:t>
      </w:r>
      <w:r w:rsidRPr="009B6F23">
        <w:rPr>
          <w:rFonts w:ascii="Times New Roman" w:eastAsia="Times New Roman" w:hAnsi="Times New Roman" w:cs="Times New Roman"/>
          <w:i/>
          <w:iCs/>
          <w:color w:val="000000"/>
          <w:sz w:val="28"/>
          <w:szCs w:val="28"/>
          <w:lang w:eastAsia="ru-RU"/>
        </w:rPr>
        <w:t>приостановить действие актов исполнительной власти, противоречащих Конституции, федеральным законам и указам, и право на введение чрезвычайного или военного положения на всей или части территории Российской Федерации</w:t>
      </w:r>
      <w:r w:rsidRPr="009B6F23">
        <w:rPr>
          <w:rFonts w:ascii="Times New Roman" w:eastAsia="Times New Roman" w:hAnsi="Times New Roman" w:cs="Times New Roman"/>
          <w:color w:val="000000"/>
          <w:sz w:val="28"/>
          <w:szCs w:val="28"/>
          <w:lang w:eastAsia="ru-RU"/>
        </w:rPr>
        <w:t>.</w:t>
      </w:r>
    </w:p>
    <w:p w:rsidR="004C547C"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 случае возникновения незаконных вооруженных формирований на отдельных территориях России применяется международно-правовой акт </w:t>
      </w:r>
      <w:r w:rsidR="004C547C">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Дополнительный протокол от 8 июня 1977 г. к Женевским конвенциям от 12 </w:t>
      </w:r>
      <w:r w:rsidRPr="009B6F23">
        <w:rPr>
          <w:rFonts w:ascii="Times New Roman" w:eastAsia="Times New Roman" w:hAnsi="Times New Roman" w:cs="Times New Roman"/>
          <w:color w:val="000000"/>
          <w:sz w:val="28"/>
          <w:szCs w:val="28"/>
          <w:lang w:eastAsia="ru-RU"/>
        </w:rPr>
        <w:lastRenderedPageBreak/>
        <w:t xml:space="preserve">августа 1949 г., касающийся защиты жертв вооруженных конфликтов немеждународного характера. </w:t>
      </w:r>
    </w:p>
    <w:p w:rsidR="004C547C"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Этот международно-правовой акт, являющийся, в силу ч. 4 ст. 15 Конституции РФ, составной частью правовой системы Российской Федерации, подтверждает принцип суверенитета государства и устанавливает при возник</w:t>
      </w:r>
      <w:r w:rsidR="004C547C">
        <w:rPr>
          <w:rFonts w:ascii="Times New Roman" w:eastAsia="Times New Roman" w:hAnsi="Times New Roman" w:cs="Times New Roman"/>
          <w:color w:val="000000"/>
          <w:sz w:val="28"/>
          <w:szCs w:val="28"/>
          <w:lang w:eastAsia="ru-RU"/>
        </w:rPr>
        <w:t>новении вооруженного конфликта «</w:t>
      </w:r>
      <w:r w:rsidRPr="009B6F23">
        <w:rPr>
          <w:rFonts w:ascii="Times New Roman" w:eastAsia="Times New Roman" w:hAnsi="Times New Roman" w:cs="Times New Roman"/>
          <w:color w:val="000000"/>
          <w:sz w:val="28"/>
          <w:szCs w:val="28"/>
          <w:lang w:eastAsia="ru-RU"/>
        </w:rPr>
        <w:t>обязанность правительства всеми законными средствами поддерживать или восстанавливать правопорядок в государстве или защищать национальное единство и территориальную целостность государства</w:t>
      </w:r>
      <w:r w:rsidR="004C547C">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 xml:space="preserve"> (ч. 1 ст. 3).</w:t>
      </w:r>
    </w:p>
    <w:p w:rsidR="004C547C"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Одновременно этот международно-правовой документ вводит гарантии от посягательства на жизнь, здоровье, против жестокого обращения, коллективных наказаний, взятия заложников, актов терроризма, надругательства над человеческим достоинством и других нарушений прав и свобод в отношении лиц, прекративших участвовать в военных действиях.</w:t>
      </w:r>
    </w:p>
    <w:p w:rsidR="004C547C"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Конституция РФ не устанавливает оснований и порядка использования вооруженных сил на территории субъектов Федерации в случае возникновения там восстаний и других нарушений конституционного порядка. Факт использования федеральными властями вооруженных сил в Чеченской Республике для восстановления конституционного порядка и ликвидации незаконных вооруженных формирований был признан Конституционным судом РФ соответствующим нормам Конституции РФ.</w:t>
      </w:r>
      <w:r w:rsidRPr="009B6F23">
        <w:rPr>
          <w:rFonts w:ascii="Times New Roman" w:eastAsia="Times New Roman" w:hAnsi="Times New Roman" w:cs="Times New Roman"/>
          <w:color w:val="000000"/>
          <w:sz w:val="28"/>
          <w:szCs w:val="28"/>
          <w:lang w:eastAsia="ru-RU"/>
        </w:rPr>
        <w:br/>
        <w:t xml:space="preserve">Указы Президента РФ от 30 ноября и 9 декабря 1994 г. и Постановления Правительства от того же числа предписали Вооруженным силам и внутренним войскам МВД применить меры государственного принуждения для обеспечения государственной безопасности и территориальной целостности Российской Федерации, разоружения незаконных вооруженных формирований на территории Чеченской Республики. </w:t>
      </w:r>
    </w:p>
    <w:p w:rsidR="004C547C"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При проверке конституционности указанных актов Президента и Правительства Постановлением Конституционного суда РФ от 31 июля 1995 г. они были признаны соответствующими Конституции РФ. Вместе с тем Конституционный суд отметил, что, хотя действия Вооруженных сил и внутренних войск базировались на конституционных основах, они привели к гибели тысяч российских граждан, что требует расследования и наказания виновных в общесудебном порядке. </w:t>
      </w:r>
    </w:p>
    <w:p w:rsidR="004C547C"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События в Чечне показали необходимость совершенствования законодательства для вмешательства федеральных властей в случае нарушения в субъектах Федерации основ конституционного строя, прав и свобод граждан.</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Важнейшим актом такого законодательства явилось принятие Федера</w:t>
      </w:r>
      <w:r w:rsidR="004C547C">
        <w:rPr>
          <w:rFonts w:ascii="Times New Roman" w:eastAsia="Times New Roman" w:hAnsi="Times New Roman" w:cs="Times New Roman"/>
          <w:color w:val="000000"/>
          <w:sz w:val="28"/>
          <w:szCs w:val="28"/>
          <w:lang w:eastAsia="ru-RU"/>
        </w:rPr>
        <w:t>льного конституционного закона «</w:t>
      </w:r>
      <w:r w:rsidRPr="009B6F23">
        <w:rPr>
          <w:rFonts w:ascii="Times New Roman" w:eastAsia="Times New Roman" w:hAnsi="Times New Roman" w:cs="Times New Roman"/>
          <w:color w:val="000000"/>
          <w:sz w:val="28"/>
          <w:szCs w:val="28"/>
          <w:lang w:eastAsia="ru-RU"/>
        </w:rPr>
        <w:t>О чрезвычайном положении</w:t>
      </w:r>
      <w:r w:rsidR="004C547C">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 xml:space="preserve">, который вступил в силу 2 июня 2001 г. В соответствии с этим законом введение чрезвычайного положения является временной мерой, применяемой исключительно для обеспечения безопасности граждан и защиты конституционного строя Российской Федерации. Целями введения </w:t>
      </w:r>
      <w:r w:rsidRPr="009B6F23">
        <w:rPr>
          <w:rFonts w:ascii="Times New Roman" w:eastAsia="Times New Roman" w:hAnsi="Times New Roman" w:cs="Times New Roman"/>
          <w:color w:val="000000"/>
          <w:sz w:val="28"/>
          <w:szCs w:val="28"/>
          <w:lang w:eastAsia="ru-RU"/>
        </w:rPr>
        <w:lastRenderedPageBreak/>
        <w:t>чрезвычайного положения являются устранение обстоятельств, послуживших основанием для его введения, обеспечение защиты прав и свобод человека и гражданина, защиты конституционного строя Российской Федерации. Законом четко определены обстоятельства, при наличии которых вводится чрезвычайное положение.</w:t>
      </w:r>
    </w:p>
    <w:p w:rsidR="009B6F23" w:rsidRPr="009B6F23" w:rsidRDefault="009B6F23" w:rsidP="004C547C">
      <w:pPr>
        <w:shd w:val="clear" w:color="auto" w:fill="FFFFFF"/>
        <w:ind w:right="240" w:firstLine="708"/>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К таким обстоятельствам относятся:</w:t>
      </w:r>
    </w:p>
    <w:p w:rsidR="004C547C" w:rsidRDefault="009B6F23" w:rsidP="004C547C">
      <w:pPr>
        <w:pStyle w:val="a6"/>
        <w:numPr>
          <w:ilvl w:val="0"/>
          <w:numId w:val="40"/>
        </w:numPr>
        <w:shd w:val="clear" w:color="auto" w:fill="FFFFFF"/>
        <w:ind w:left="426" w:right="480" w:hanging="426"/>
        <w:jc w:val="both"/>
        <w:rPr>
          <w:rFonts w:ascii="Times New Roman" w:eastAsia="Times New Roman" w:hAnsi="Times New Roman" w:cs="Times New Roman"/>
          <w:color w:val="000000"/>
          <w:sz w:val="28"/>
          <w:szCs w:val="28"/>
          <w:lang w:eastAsia="ru-RU"/>
        </w:rPr>
      </w:pPr>
      <w:r w:rsidRPr="004C547C">
        <w:rPr>
          <w:rFonts w:ascii="Times New Roman" w:eastAsia="Times New Roman" w:hAnsi="Times New Roman" w:cs="Times New Roman"/>
          <w:color w:val="000000"/>
          <w:sz w:val="28"/>
          <w:szCs w:val="28"/>
          <w:lang w:eastAsia="ru-RU"/>
        </w:rPr>
        <w:t xml:space="preserve">попытки насильственного изменения конституционного строя Российской Федерации, захвата или присвоения власти, вооруженный мятеж, массовые беспорядки, террористические акты, блокирование или захват особо важных объектов или отдельных местностей, подготовка и деятельность незаконных вооруженных формирований; межнациональные; </w:t>
      </w:r>
    </w:p>
    <w:p w:rsidR="009B6F23" w:rsidRPr="004C547C" w:rsidRDefault="009B6F23" w:rsidP="004C547C">
      <w:pPr>
        <w:pStyle w:val="a6"/>
        <w:numPr>
          <w:ilvl w:val="0"/>
          <w:numId w:val="40"/>
        </w:numPr>
        <w:shd w:val="clear" w:color="auto" w:fill="FFFFFF"/>
        <w:ind w:left="426" w:right="480" w:hanging="426"/>
        <w:jc w:val="both"/>
        <w:rPr>
          <w:rFonts w:ascii="Times New Roman" w:eastAsia="Times New Roman" w:hAnsi="Times New Roman" w:cs="Times New Roman"/>
          <w:color w:val="000000"/>
          <w:sz w:val="28"/>
          <w:szCs w:val="28"/>
          <w:lang w:eastAsia="ru-RU"/>
        </w:rPr>
      </w:pPr>
      <w:r w:rsidRPr="004C547C">
        <w:rPr>
          <w:rFonts w:ascii="Times New Roman" w:eastAsia="Times New Roman" w:hAnsi="Times New Roman" w:cs="Times New Roman"/>
          <w:color w:val="000000"/>
          <w:sz w:val="28"/>
          <w:szCs w:val="28"/>
          <w:lang w:eastAsia="ru-RU"/>
        </w:rPr>
        <w:t>межконфессиональные и региональные конфликты, сопровождающиеся насильственными действиями, создающие непосредственную угрозу жизни и безопасности граждан, нормальной деятельности органов государственной власти и органов местного самоуправления;</w:t>
      </w:r>
    </w:p>
    <w:p w:rsidR="009B6F23" w:rsidRPr="004C547C" w:rsidRDefault="009B6F23" w:rsidP="004C547C">
      <w:pPr>
        <w:pStyle w:val="a6"/>
        <w:numPr>
          <w:ilvl w:val="0"/>
          <w:numId w:val="40"/>
        </w:numPr>
        <w:shd w:val="clear" w:color="auto" w:fill="FFFFFF"/>
        <w:ind w:left="426" w:right="480" w:hanging="426"/>
        <w:jc w:val="both"/>
        <w:rPr>
          <w:rFonts w:ascii="Times New Roman" w:eastAsia="Times New Roman" w:hAnsi="Times New Roman" w:cs="Times New Roman"/>
          <w:color w:val="000000"/>
          <w:sz w:val="28"/>
          <w:szCs w:val="28"/>
          <w:lang w:eastAsia="ru-RU"/>
        </w:rPr>
      </w:pPr>
      <w:r w:rsidRPr="004C547C">
        <w:rPr>
          <w:rFonts w:ascii="Times New Roman" w:eastAsia="Times New Roman" w:hAnsi="Times New Roman" w:cs="Times New Roman"/>
          <w:color w:val="000000"/>
          <w:sz w:val="28"/>
          <w:szCs w:val="28"/>
          <w:lang w:eastAsia="ru-RU"/>
        </w:rPr>
        <w:t>чрезвычайные ситуации природного и техногенного характера, чрезвычайные экологические ситуации, в том числе эпидемии и эпизоотии,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 и требующие проведения масштабных аварийно-спасательных и других неотложных работ.</w:t>
      </w:r>
    </w:p>
    <w:p w:rsidR="002741C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Срок действия чрезвычайного положения, вводимого на всей территории Российской Федерации, не может превышать 30 суток, а вводимого в ее отдельных местностях </w:t>
      </w:r>
      <w:r w:rsidR="002741C9">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60 суток. В случае, если в течение этого срока цели введения чрезвычайного положения не были достигнуты, срок его действия может быть продлен указом Президента РФ с соблюдением требований, установленных федеральным конституционным законом для введения чрезвычайного положения.</w:t>
      </w:r>
    </w:p>
    <w:p w:rsidR="002741C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Важно отметить, что в соответствии с нормами данного закона, Президент Российской Федерации вправе приостанавливать действие правовых актов органов государственной власти субъектов Российской Федерации, правовых актов органов местного самоуправления, действующих на территории, на которой введено чрезвычайное положение, в случае противоречия этих актов указу Президента РФ о введении на данной территории чрезвычайного положения.</w:t>
      </w:r>
    </w:p>
    <w:p w:rsidR="002741C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Для обеспечения режима чрезвычайного положения используются силы и средства органов внутренних дел, уголовно-исполнительной системы, федеральных органов безопасности, внутренних войск, а также силы и </w:t>
      </w:r>
      <w:r w:rsidRPr="009B6F23">
        <w:rPr>
          <w:rFonts w:ascii="Times New Roman" w:eastAsia="Times New Roman" w:hAnsi="Times New Roman" w:cs="Times New Roman"/>
          <w:color w:val="000000"/>
          <w:sz w:val="28"/>
          <w:szCs w:val="28"/>
          <w:lang w:eastAsia="ru-RU"/>
        </w:rPr>
        <w:lastRenderedPageBreak/>
        <w:t>средства органов по делам гражданской обороны, чрезвычайным ситуациям и ликвидации последствий стихийных бедствий.</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 исключительных случаях на основании указа Президента РФ в дополнение к силам и средствам, указанным выше, для обеспечения режима чрезвычайного положения могут привлекаться вооруженные силы Российской Федерации, другие войска, воинские формирования и их органы. Закон четко определил задачи, для выполнения которых могут привлекаться вооруженные силы в случае введения чрезвычайного положения.</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Для осуществления единого управления силами и средствами, обеспечивающими режим чрезвычайного положения, указом Президента РФ назначается комендант территории, на которой введено чрезвычайное положение.</w:t>
      </w:r>
    </w:p>
    <w:p w:rsidR="009B6F23" w:rsidRPr="009B6F23" w:rsidRDefault="009B6F23" w:rsidP="002741C9">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Кроме того, на территории, на которой введено чрезвычайное положение, указом Президента РФ может устанавливаться особое управление этой территорией путем создания:</w:t>
      </w:r>
    </w:p>
    <w:p w:rsidR="009B6F23" w:rsidRPr="002741C9" w:rsidRDefault="009B6F23" w:rsidP="002741C9">
      <w:pPr>
        <w:pStyle w:val="a6"/>
        <w:numPr>
          <w:ilvl w:val="0"/>
          <w:numId w:val="41"/>
        </w:numPr>
        <w:shd w:val="clear" w:color="auto" w:fill="FFFFFF"/>
        <w:ind w:left="426" w:right="-1" w:hanging="426"/>
        <w:jc w:val="both"/>
        <w:rPr>
          <w:rFonts w:ascii="Times New Roman" w:eastAsia="Times New Roman" w:hAnsi="Times New Roman" w:cs="Times New Roman"/>
          <w:color w:val="000000"/>
          <w:sz w:val="28"/>
          <w:szCs w:val="28"/>
          <w:lang w:eastAsia="ru-RU"/>
        </w:rPr>
      </w:pPr>
      <w:r w:rsidRPr="002741C9">
        <w:rPr>
          <w:rFonts w:ascii="Times New Roman" w:eastAsia="Times New Roman" w:hAnsi="Times New Roman" w:cs="Times New Roman"/>
          <w:color w:val="000000"/>
          <w:sz w:val="28"/>
          <w:szCs w:val="28"/>
          <w:lang w:eastAsia="ru-RU"/>
        </w:rPr>
        <w:t>временного специального органа управления территорией, на которой введено чрезвычайное положение;</w:t>
      </w:r>
    </w:p>
    <w:p w:rsidR="009B6F23" w:rsidRPr="002741C9" w:rsidRDefault="009B6F23" w:rsidP="002741C9">
      <w:pPr>
        <w:pStyle w:val="a6"/>
        <w:numPr>
          <w:ilvl w:val="0"/>
          <w:numId w:val="41"/>
        </w:numPr>
        <w:shd w:val="clear" w:color="auto" w:fill="FFFFFF"/>
        <w:ind w:left="426" w:right="-1" w:hanging="426"/>
        <w:jc w:val="both"/>
        <w:rPr>
          <w:rFonts w:ascii="Times New Roman" w:eastAsia="Times New Roman" w:hAnsi="Times New Roman" w:cs="Times New Roman"/>
          <w:color w:val="000000"/>
          <w:sz w:val="28"/>
          <w:szCs w:val="28"/>
          <w:lang w:eastAsia="ru-RU"/>
        </w:rPr>
      </w:pPr>
      <w:r w:rsidRPr="002741C9">
        <w:rPr>
          <w:rFonts w:ascii="Times New Roman" w:eastAsia="Times New Roman" w:hAnsi="Times New Roman" w:cs="Times New Roman"/>
          <w:color w:val="000000"/>
          <w:sz w:val="28"/>
          <w:szCs w:val="28"/>
          <w:lang w:eastAsia="ru-RU"/>
        </w:rPr>
        <w:t>федерального органа управления территорией, на которой введено чрезвычайное положение.</w:t>
      </w:r>
    </w:p>
    <w:p w:rsidR="002741C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Временному специальному органу управления территорией, на которой введено чрезвычайное положение, могут быть переданы полностью или частично полномочия органов исполнительной власти субъекта Российской Федерации и органов местного самоуправления, действующих на территории, на которой введено чрезвычайное положение. Комендант территории переходит в подчинение руководителю органа временного специального управления территорией, на которой введено чрезвычайное положение, и по должности является его первым заместителем.</w:t>
      </w:r>
      <w:r w:rsidRPr="009B6F23">
        <w:rPr>
          <w:rFonts w:ascii="Times New Roman" w:eastAsia="Times New Roman" w:hAnsi="Times New Roman" w:cs="Times New Roman"/>
          <w:color w:val="000000"/>
          <w:sz w:val="28"/>
          <w:szCs w:val="28"/>
          <w:lang w:eastAsia="ru-RU"/>
        </w:rPr>
        <w:br/>
        <w:t xml:space="preserve">В случае, если на территории, на которой введено чрезвычайное положение, создание временного специального органа управления указанной территорией не обеспечило достижения целей введения чрезвычайного положения, может быть создан федеральный орган управления территорией, на которой введено чрезвычайное положение. При этом временный специальный орган управления территорией, на которой введено чрезвычайное положение, прекращает свои полномочия. </w:t>
      </w:r>
    </w:p>
    <w:p w:rsidR="002741C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При введении особого управления территорией, на которой введено чрезвычайное положение путем создания федерального органа управления этой территорией, осуществление полномочий органов государственной власти субъектов Российской Федерации и органов местного самоуправления, действующих на указанной территории, приостанавливается, а их функции возлагаются на федеральный орган управления территорией, на которой введено чрезвычайное положение.</w:t>
      </w:r>
    </w:p>
    <w:p w:rsidR="002741C9"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Органы особого управления территорией, на которой введено чрезвычайное положение, вправе издавать в пределах своих полномочий </w:t>
      </w:r>
      <w:r w:rsidRPr="009B6F23">
        <w:rPr>
          <w:rFonts w:ascii="Times New Roman" w:eastAsia="Times New Roman" w:hAnsi="Times New Roman" w:cs="Times New Roman"/>
          <w:color w:val="000000"/>
          <w:sz w:val="28"/>
          <w:szCs w:val="28"/>
          <w:lang w:eastAsia="ru-RU"/>
        </w:rPr>
        <w:lastRenderedPageBreak/>
        <w:t>обязательные для исполнения на соответствующей территории приказы и распоряжения по вопросам обеспечения режима чрезвычайного положения.</w:t>
      </w:r>
    </w:p>
    <w:p w:rsid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Таким образом, Фед</w:t>
      </w:r>
      <w:r w:rsidR="002741C9">
        <w:rPr>
          <w:rFonts w:ascii="Times New Roman" w:eastAsia="Times New Roman" w:hAnsi="Times New Roman" w:cs="Times New Roman"/>
          <w:color w:val="000000"/>
          <w:sz w:val="28"/>
          <w:szCs w:val="28"/>
          <w:lang w:eastAsia="ru-RU"/>
        </w:rPr>
        <w:t>еральный конституционный закон «</w:t>
      </w:r>
      <w:r w:rsidRPr="009B6F23">
        <w:rPr>
          <w:rFonts w:ascii="Times New Roman" w:eastAsia="Times New Roman" w:hAnsi="Times New Roman" w:cs="Times New Roman"/>
          <w:color w:val="000000"/>
          <w:sz w:val="28"/>
          <w:szCs w:val="28"/>
          <w:lang w:eastAsia="ru-RU"/>
        </w:rPr>
        <w:t>О чрезвычайном положении</w:t>
      </w:r>
      <w:r w:rsidR="002741C9">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t xml:space="preserve"> является серьезной законодательной базой для регулирования многих вопросов, связанных с восстановлением конституционной законности и защиты конституционного строя как в целом в Федерации, так и в отдельных ее регионах. </w:t>
      </w:r>
    </w:p>
    <w:p w:rsidR="002741C9" w:rsidRPr="009B6F23" w:rsidRDefault="002741C9" w:rsidP="009B6F23">
      <w:pPr>
        <w:shd w:val="clear" w:color="auto" w:fill="FFFFFF"/>
        <w:ind w:firstLine="709"/>
        <w:jc w:val="both"/>
        <w:rPr>
          <w:rFonts w:ascii="Times New Roman" w:eastAsia="Times New Roman" w:hAnsi="Times New Roman" w:cs="Times New Roman"/>
          <w:color w:val="000000"/>
          <w:sz w:val="28"/>
          <w:szCs w:val="28"/>
          <w:lang w:eastAsia="ru-RU"/>
        </w:rPr>
      </w:pPr>
    </w:p>
    <w:p w:rsidR="009B6F23" w:rsidRPr="009B6F23" w:rsidRDefault="009B6F23" w:rsidP="009B6F23">
      <w:pPr>
        <w:shd w:val="clear" w:color="auto" w:fill="FFFFFF"/>
        <w:ind w:firstLine="709"/>
        <w:jc w:val="both"/>
        <w:outlineLvl w:val="1"/>
        <w:rPr>
          <w:rFonts w:ascii="Times New Roman" w:eastAsia="Times New Roman" w:hAnsi="Times New Roman" w:cs="Times New Roman"/>
          <w:b/>
          <w:bCs/>
          <w:color w:val="000000"/>
          <w:sz w:val="28"/>
          <w:szCs w:val="28"/>
          <w:lang w:eastAsia="ru-RU"/>
        </w:rPr>
      </w:pPr>
      <w:r w:rsidRPr="009B6F23">
        <w:rPr>
          <w:rFonts w:ascii="Times New Roman" w:eastAsia="Times New Roman" w:hAnsi="Times New Roman" w:cs="Times New Roman"/>
          <w:b/>
          <w:bCs/>
          <w:color w:val="000000"/>
          <w:sz w:val="28"/>
          <w:szCs w:val="28"/>
          <w:lang w:eastAsia="ru-RU"/>
        </w:rPr>
        <w:t>5. Особенности правового статуса автономий</w:t>
      </w:r>
    </w:p>
    <w:p w:rsidR="00AE0CF0"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В соответствии с текстом Конституции РФ в состав Российской Федерации на правах ее самостоятельных субъектов входит одна автономная область (Еврейская) и </w:t>
      </w:r>
      <w:r w:rsidR="00AE0CF0">
        <w:rPr>
          <w:rFonts w:ascii="Times New Roman" w:eastAsia="Times New Roman" w:hAnsi="Times New Roman" w:cs="Times New Roman"/>
          <w:color w:val="000000"/>
          <w:sz w:val="28"/>
          <w:szCs w:val="28"/>
          <w:lang w:eastAsia="ru-RU"/>
        </w:rPr>
        <w:t>четыре</w:t>
      </w:r>
      <w:r w:rsidRPr="009B6F23">
        <w:rPr>
          <w:rFonts w:ascii="Times New Roman" w:eastAsia="Times New Roman" w:hAnsi="Times New Roman" w:cs="Times New Roman"/>
          <w:color w:val="000000"/>
          <w:sz w:val="28"/>
          <w:szCs w:val="28"/>
          <w:lang w:eastAsia="ru-RU"/>
        </w:rPr>
        <w:t xml:space="preserve"> автономных округ</w:t>
      </w:r>
      <w:r w:rsidR="00AE0CF0">
        <w:rPr>
          <w:rFonts w:ascii="Times New Roman" w:eastAsia="Times New Roman" w:hAnsi="Times New Roman" w:cs="Times New Roman"/>
          <w:color w:val="000000"/>
          <w:sz w:val="28"/>
          <w:szCs w:val="28"/>
          <w:lang w:eastAsia="ru-RU"/>
        </w:rPr>
        <w:t>а</w:t>
      </w:r>
      <w:r w:rsidRPr="009B6F23">
        <w:rPr>
          <w:rFonts w:ascii="Times New Roman" w:eastAsia="Times New Roman" w:hAnsi="Times New Roman" w:cs="Times New Roman"/>
          <w:color w:val="000000"/>
          <w:sz w:val="28"/>
          <w:szCs w:val="28"/>
          <w:lang w:eastAsia="ru-RU"/>
        </w:rPr>
        <w:t>.</w:t>
      </w:r>
      <w:r w:rsidRPr="009B6F23">
        <w:rPr>
          <w:rFonts w:ascii="Times New Roman" w:eastAsia="Times New Roman" w:hAnsi="Times New Roman" w:cs="Times New Roman"/>
          <w:color w:val="000000"/>
          <w:sz w:val="28"/>
          <w:szCs w:val="28"/>
          <w:lang w:eastAsia="ru-RU"/>
        </w:rPr>
        <w:br/>
        <w:t>Сохранение Еврейской автономной области во многом объясняется историческими традициями, поскольку к настоящему времени еврейское население в ней составляет незначительное меньшинство.</w:t>
      </w:r>
    </w:p>
    <w:p w:rsidR="00AE0CF0"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Автономные округа очень малочисленны и многонациональны, а удельный вес коренной национальности, дающей название автономному округу, также составляет незначительное меньшинство. В Ханты-Мансийском автономном округе коренная национальность, например, насчитывает всего 1,4% общего населения округа.</w:t>
      </w:r>
    </w:p>
    <w:p w:rsidR="00AE0CF0"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Правовое положение автономий в Российской Федерации особое. В частности, Еврейская автономная область входит в Российскую Федерацию непосредственно, поскольку еще в 1990 г. все автономные области были выведены из краев и непосредственно вошли в Российскую Федерацию.</w:t>
      </w:r>
      <w:r w:rsidRPr="009B6F23">
        <w:rPr>
          <w:rFonts w:ascii="Times New Roman" w:eastAsia="Times New Roman" w:hAnsi="Times New Roman" w:cs="Times New Roman"/>
          <w:color w:val="000000"/>
          <w:sz w:val="28"/>
          <w:szCs w:val="28"/>
          <w:lang w:eastAsia="ru-RU"/>
        </w:rPr>
        <w:br/>
        <w:t xml:space="preserve">Что касается автономных округов, то они имеют право самостоятельно решать вопрос о вхождении в Российскую Федерацию непосредственно или через другой субъект (край или область). </w:t>
      </w:r>
      <w:r w:rsidR="00AE0CF0">
        <w:rPr>
          <w:rFonts w:ascii="Times New Roman" w:eastAsia="Times New Roman" w:hAnsi="Times New Roman" w:cs="Times New Roman"/>
          <w:color w:val="000000"/>
          <w:sz w:val="28"/>
          <w:szCs w:val="28"/>
          <w:lang w:eastAsia="ru-RU"/>
        </w:rPr>
        <w:t>Из десяти автономных округов (существовавших до 2005 года) д</w:t>
      </w:r>
      <w:r w:rsidRPr="009B6F23">
        <w:rPr>
          <w:rFonts w:ascii="Times New Roman" w:eastAsia="Times New Roman" w:hAnsi="Times New Roman" w:cs="Times New Roman"/>
          <w:color w:val="000000"/>
          <w:sz w:val="28"/>
          <w:szCs w:val="28"/>
          <w:lang w:eastAsia="ru-RU"/>
        </w:rPr>
        <w:t xml:space="preserve">евять из </w:t>
      </w:r>
      <w:r w:rsidR="00AE0CF0">
        <w:rPr>
          <w:rFonts w:ascii="Times New Roman" w:eastAsia="Times New Roman" w:hAnsi="Times New Roman" w:cs="Times New Roman"/>
          <w:color w:val="000000"/>
          <w:sz w:val="28"/>
          <w:szCs w:val="28"/>
          <w:lang w:eastAsia="ru-RU"/>
        </w:rPr>
        <w:t>десяти автономных округов входили</w:t>
      </w:r>
      <w:r w:rsidRPr="009B6F23">
        <w:rPr>
          <w:rFonts w:ascii="Times New Roman" w:eastAsia="Times New Roman" w:hAnsi="Times New Roman" w:cs="Times New Roman"/>
          <w:color w:val="000000"/>
          <w:sz w:val="28"/>
          <w:szCs w:val="28"/>
          <w:lang w:eastAsia="ru-RU"/>
        </w:rPr>
        <w:t xml:space="preserve"> в РФ как раз через край или область, а Чукотский автономный округ в 1992 г., выделившись из состава Магаданской области, вошел в Российскую Федерацию непосредственно.</w:t>
      </w:r>
    </w:p>
    <w:p w:rsidR="00AE0CF0" w:rsidRDefault="00AE0CF0" w:rsidP="009B6F23">
      <w:pPr>
        <w:shd w:val="clear" w:color="auto" w:fill="FFFFFF"/>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период с 2005 по 2008 количество автономных округов в России сократилось за счет их объединения с соседними субъектами, куда они номинально входили.</w:t>
      </w:r>
    </w:p>
    <w:p w:rsidR="00AE0CF0"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Автономная область и автономные округа, как и другие субъекты Российской Федерации, имеют по два представителя в Совете Федерации и избирают депутатов Государственной думы, что дает им возможность защищать свои интересы в законодательном органе всей Федерации.</w:t>
      </w:r>
      <w:r w:rsidRPr="009B6F23">
        <w:rPr>
          <w:rFonts w:ascii="Times New Roman" w:eastAsia="Times New Roman" w:hAnsi="Times New Roman" w:cs="Times New Roman"/>
          <w:color w:val="000000"/>
          <w:sz w:val="28"/>
          <w:szCs w:val="28"/>
          <w:lang w:eastAsia="ru-RU"/>
        </w:rPr>
        <w:br/>
        <w:t>Одной из форм автономии в Российской Федерации является национально-культурная автономия, регулируемая Федераль</w:t>
      </w:r>
      <w:r w:rsidR="00AE0CF0">
        <w:rPr>
          <w:rFonts w:ascii="Times New Roman" w:eastAsia="Times New Roman" w:hAnsi="Times New Roman" w:cs="Times New Roman"/>
          <w:color w:val="000000"/>
          <w:sz w:val="28"/>
          <w:szCs w:val="28"/>
          <w:lang w:eastAsia="ru-RU"/>
        </w:rPr>
        <w:t>ным законом от 17 июня 1996 г. «</w:t>
      </w:r>
      <w:r w:rsidRPr="009B6F23">
        <w:rPr>
          <w:rFonts w:ascii="Times New Roman" w:eastAsia="Times New Roman" w:hAnsi="Times New Roman" w:cs="Times New Roman"/>
          <w:color w:val="000000"/>
          <w:sz w:val="28"/>
          <w:szCs w:val="28"/>
          <w:lang w:eastAsia="ru-RU"/>
        </w:rPr>
        <w:t>О н</w:t>
      </w:r>
      <w:r w:rsidR="00AE0CF0">
        <w:rPr>
          <w:rFonts w:ascii="Times New Roman" w:eastAsia="Times New Roman" w:hAnsi="Times New Roman" w:cs="Times New Roman"/>
          <w:color w:val="000000"/>
          <w:sz w:val="28"/>
          <w:szCs w:val="28"/>
          <w:lang w:eastAsia="ru-RU"/>
        </w:rPr>
        <w:t>ационально-культурной автономии»</w:t>
      </w:r>
      <w:r w:rsidRPr="009B6F23">
        <w:rPr>
          <w:rFonts w:ascii="Times New Roman" w:eastAsia="Times New Roman" w:hAnsi="Times New Roman" w:cs="Times New Roman"/>
          <w:color w:val="000000"/>
          <w:sz w:val="28"/>
          <w:szCs w:val="28"/>
          <w:lang w:eastAsia="ru-RU"/>
        </w:rPr>
        <w:t>.</w:t>
      </w:r>
    </w:p>
    <w:p w:rsidR="00AE0CF0"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Значение данного закона трудно переоценить, поскольку он прямо закрепляет правовые основы национально-культурной автономии в Российской Федерации, создает правовые условия взаимодействия </w:t>
      </w:r>
      <w:r w:rsidRPr="009B6F23">
        <w:rPr>
          <w:rFonts w:ascii="Times New Roman" w:eastAsia="Times New Roman" w:hAnsi="Times New Roman" w:cs="Times New Roman"/>
          <w:color w:val="000000"/>
          <w:sz w:val="28"/>
          <w:szCs w:val="28"/>
          <w:lang w:eastAsia="ru-RU"/>
        </w:rPr>
        <w:lastRenderedPageBreak/>
        <w:t>государства и общества для защиты национальных интересов граждан в процессе выбора ими путей и форм своего национально-культурного развития.</w:t>
      </w:r>
    </w:p>
    <w:p w:rsidR="00AE0CF0"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По закону национально-культурная автономия в Российской Федерации </w:t>
      </w:r>
      <w:r w:rsidR="00AE0CF0">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это форма национально-культурного самоопределения, представляющая собой общественное объединение граждан, относящих себя к определенным этническим общностям на основе их добровольной самоорганизации, в целях самостоятельного решения вопросов сохранения самобытности, развития языка, образования, национальной культуры.</w:t>
      </w:r>
    </w:p>
    <w:p w:rsidR="00AE0CF0"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Законом устанавливаются основные принципы, на которых должна базироваться национально-культурная автономия в РФ. Это принципы свободного волеизъявления граждан при отнесении себя к определенной этнической общности, самоорганизации и самоуправления, многообразия форм внутренней организации национально-культурной автономии, сочетания общественной инициативы с государственной поддержкой, уважения языка, культуры, традиций и обычаев граждан различных этнических общностей, принцип законности.</w:t>
      </w:r>
    </w:p>
    <w:p w:rsidR="009B6F23" w:rsidRPr="009B6F23" w:rsidRDefault="009B6F23" w:rsidP="00AE0CF0">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Важно отметить, что закон закрепляет довольно обширный перечень прав, которыми обладает национально-культурная автономия. В частности, национально-культурная автономия имеет право получать поддержку со стороны российских органов государственной власти и местного самоуправления, необходимую для сохранения национальной самобытности, развития национального (родного) языка и национальной культуры; обращаться в органы законодательной и исполнительной власти и органы местного самоуправления, представляя свои национально-культурные интересы. Национально-культурная автономия имеет право в соответствии с законодательством РФ создавать средства массовой информации, а также получать и распространять информацию</w:t>
      </w:r>
      <w:r w:rsidR="00AE0CF0">
        <w:rPr>
          <w:rFonts w:ascii="Times New Roman" w:eastAsia="Times New Roman" w:hAnsi="Times New Roman" w:cs="Times New Roman"/>
          <w:color w:val="000000"/>
          <w:sz w:val="28"/>
          <w:szCs w:val="28"/>
          <w:lang w:eastAsia="ru-RU"/>
        </w:rPr>
        <w:t xml:space="preserve"> на национальном (родном) языке; </w:t>
      </w:r>
      <w:r w:rsidRPr="009B6F23">
        <w:rPr>
          <w:rFonts w:ascii="Times New Roman" w:eastAsia="Times New Roman" w:hAnsi="Times New Roman" w:cs="Times New Roman"/>
          <w:color w:val="000000"/>
          <w:sz w:val="28"/>
          <w:szCs w:val="28"/>
          <w:lang w:eastAsia="ru-RU"/>
        </w:rPr>
        <w:t>сохранять и обогащать историческое и культурное наследие;</w:t>
      </w:r>
      <w:r w:rsidR="00AE0CF0">
        <w:rPr>
          <w:rFonts w:ascii="Times New Roman" w:eastAsia="Times New Roman" w:hAnsi="Times New Roman" w:cs="Times New Roman"/>
          <w:color w:val="000000"/>
          <w:sz w:val="28"/>
          <w:szCs w:val="28"/>
          <w:lang w:eastAsia="ru-RU"/>
        </w:rPr>
        <w:t xml:space="preserve"> </w:t>
      </w:r>
      <w:r w:rsidRPr="009B6F23">
        <w:rPr>
          <w:rFonts w:ascii="Times New Roman" w:eastAsia="Times New Roman" w:hAnsi="Times New Roman" w:cs="Times New Roman"/>
          <w:color w:val="000000"/>
          <w:sz w:val="28"/>
          <w:szCs w:val="28"/>
          <w:lang w:eastAsia="ru-RU"/>
        </w:rPr>
        <w:t>иметь свободный доступ к национально-культурным ценностям;</w:t>
      </w:r>
      <w:r w:rsidR="00AE0CF0">
        <w:rPr>
          <w:rFonts w:ascii="Times New Roman" w:eastAsia="Times New Roman" w:hAnsi="Times New Roman" w:cs="Times New Roman"/>
          <w:color w:val="000000"/>
          <w:sz w:val="28"/>
          <w:szCs w:val="28"/>
          <w:lang w:eastAsia="ru-RU"/>
        </w:rPr>
        <w:t xml:space="preserve"> </w:t>
      </w:r>
      <w:r w:rsidRPr="009B6F23">
        <w:rPr>
          <w:rFonts w:ascii="Times New Roman" w:eastAsia="Times New Roman" w:hAnsi="Times New Roman" w:cs="Times New Roman"/>
          <w:color w:val="000000"/>
          <w:sz w:val="28"/>
          <w:szCs w:val="28"/>
          <w:lang w:eastAsia="ru-RU"/>
        </w:rPr>
        <w:t>следовать национальным обычаям и традициям;</w:t>
      </w:r>
      <w:r w:rsidR="00AE0CF0">
        <w:rPr>
          <w:rFonts w:ascii="Times New Roman" w:eastAsia="Times New Roman" w:hAnsi="Times New Roman" w:cs="Times New Roman"/>
          <w:color w:val="000000"/>
          <w:sz w:val="28"/>
          <w:szCs w:val="28"/>
          <w:lang w:eastAsia="ru-RU"/>
        </w:rPr>
        <w:t xml:space="preserve"> </w:t>
      </w:r>
      <w:r w:rsidRPr="009B6F23">
        <w:rPr>
          <w:rFonts w:ascii="Times New Roman" w:eastAsia="Times New Roman" w:hAnsi="Times New Roman" w:cs="Times New Roman"/>
          <w:color w:val="000000"/>
          <w:sz w:val="28"/>
          <w:szCs w:val="28"/>
          <w:lang w:eastAsia="ru-RU"/>
        </w:rPr>
        <w:t>возрождать и развивать художественные народные промыслы и ремесла;</w:t>
      </w:r>
      <w:r w:rsidR="00AE0CF0">
        <w:rPr>
          <w:rFonts w:ascii="Times New Roman" w:eastAsia="Times New Roman" w:hAnsi="Times New Roman" w:cs="Times New Roman"/>
          <w:color w:val="000000"/>
          <w:sz w:val="28"/>
          <w:szCs w:val="28"/>
          <w:lang w:eastAsia="ru-RU"/>
        </w:rPr>
        <w:t xml:space="preserve"> </w:t>
      </w:r>
      <w:r w:rsidRPr="009B6F23">
        <w:rPr>
          <w:rFonts w:ascii="Times New Roman" w:eastAsia="Times New Roman" w:hAnsi="Times New Roman" w:cs="Times New Roman"/>
          <w:color w:val="000000"/>
          <w:sz w:val="28"/>
          <w:szCs w:val="28"/>
          <w:lang w:eastAsia="ru-RU"/>
        </w:rPr>
        <w:t>создавать образовательные и научные учреждения, учреждения культуры и обеспечивать их деятельность в соответствии с законодательством РФ.</w:t>
      </w:r>
    </w:p>
    <w:p w:rsidR="009B6F23" w:rsidRPr="009B6F23" w:rsidRDefault="009B6F23" w:rsidP="00AE0CF0">
      <w:pPr>
        <w:shd w:val="clear" w:color="auto" w:fill="FFFFFF"/>
        <w:ind w:right="240"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Законом закреплены серьезные права в области национ</w:t>
      </w:r>
      <w:r w:rsidR="00AE0CF0">
        <w:rPr>
          <w:rFonts w:ascii="Times New Roman" w:eastAsia="Times New Roman" w:hAnsi="Times New Roman" w:cs="Times New Roman"/>
          <w:color w:val="000000"/>
          <w:sz w:val="28"/>
          <w:szCs w:val="28"/>
          <w:lang w:eastAsia="ru-RU"/>
        </w:rPr>
        <w:t>альной культуры.</w:t>
      </w:r>
    </w:p>
    <w:p w:rsidR="00AE0CF0"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Закон допускает возможность участия национально-культурной автономии в деятельности международных неправительственных организаций, а также устанавливать и поддерживать без какой-либо дискриминации гуманитарные контакты с гражданами и общественными организациями иностранных государств. </w:t>
      </w:r>
    </w:p>
    <w:p w:rsidR="00AE0CF0"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Законы субъектов Российской Федерации могут предоставить национально-культурной автономии дополнительные права по сравнению с уже отмеченными выше.</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lastRenderedPageBreak/>
        <w:t>Законодательство о национально-культурной автономии подходит с демократических позиций к вопросу об участии или неучастии в ее деятельности, гарантируя при этом принцип добровольности. При этом участие или неучастие в деятельности национально-культурной автономии не может служить основанием для ограничения гражданских прав.</w:t>
      </w:r>
    </w:p>
    <w:p w:rsidR="009B6F23" w:rsidRPr="009B6F23"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Национальная принадлежность также не является основанием для ограничения чьего-либо участия или неучастия в деятельности национально-культурной автономии. Закон четко определяет, что осуществление права на национально-культурную автономию не должно наносить ущерба другим этническим общностям, и это же право не является правом на национально-территориальное самоопределение.</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Законом предусмотрено финансирование деятельности, связанной с реализацией прав национально-культурной автономии, за счет средств как самих национально-культурных автономий, их учреждений и организаций, так и частных лиц, а также за счет средств федерального бюджета, бюджетов субъектов Российской Федерации и местных бюджетов. </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По закону финансовые средства предоставляются национально-культурным автономиям для финансирования общественнозначимых программ национально-культурного развития, для осуществления мероприятий в области культуры, образования и благотворительных мероприятий. </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На территории Российской Федерации национально-культурные автономии обладают правом собственности в соответствии с законодательством, при этом допускается передача муниципального и государственного имущества национально-культурным автономиям в собственность или в аренду. </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Финансовая поддержка национально-культурных автономий предусматривает выделение в федеральном бюджете и бюджетах субъектов Федерации специальных ассигнований на эти цели, создание специальных федеральных и региональных фондов национально-культурного развития, предоставление национально-культурным автономиям льгот по налогам, сборам и кредитам. Причем финансовая поддержка предоставляется при условии, что эти средства имеют целевой характер и могут использоваться только на конкретные мероприятия. Если необходимо, такая поддержка может быть оказана на основе договора с соответствующей национально-культурной автономией, а выбор программ и проектов национально-культурного развития для государственного финансирования осуществляется органами исполнительной власти субъектов Российской Федерации с участием представителей национально-культурных автономий. </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Финансовые органы Российской Федерации и ее субъектов осуществляют контроль за целевым использованием предоставленных национально-культурным автономиям средств. Последние обязаны своевременно представлять отчеты о расходовании полученных ими государственных средств. В случае, если государственная финансовая </w:t>
      </w:r>
      <w:r w:rsidRPr="009B6F23">
        <w:rPr>
          <w:rFonts w:ascii="Times New Roman" w:eastAsia="Times New Roman" w:hAnsi="Times New Roman" w:cs="Times New Roman"/>
          <w:color w:val="000000"/>
          <w:sz w:val="28"/>
          <w:szCs w:val="28"/>
          <w:lang w:eastAsia="ru-RU"/>
        </w:rPr>
        <w:lastRenderedPageBreak/>
        <w:t>поддержка осуществляется не по целевому назначению, руководители национально-культурной автономии несут ответственность в установленном порядке.</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Совершенно очевидно, что законодательная основа национально-культурной автономии создает очень благоприятные организационно-правовые и финансово-экономические предпосылки для дальнейшего эффективного развития и функционирования этой важнейшей формы автономии в Российской Федерации. Тенденции развития российского федерализма подвержены прямому влиянию политических и социально-экономических факторов, прежде всего, внутреннего характера. </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 xml:space="preserve">Мировой опыт развития федерализма наглядно показывает, что все Федерации испытывают на себе влияние двух взаимоисключающих тенденций: с одной стороны, стремление общефедеральных органов к укреплению своих полномочий за счет умаления полномочий субъектов Федерации, и с другой </w:t>
      </w:r>
      <w:r w:rsidR="00F833CD">
        <w:rPr>
          <w:rFonts w:ascii="Times New Roman" w:hAnsi="Times New Roman" w:cs="Times New Roman"/>
          <w:sz w:val="28"/>
          <w:szCs w:val="28"/>
        </w:rPr>
        <w:t>–</w:t>
      </w:r>
      <w:r w:rsidRPr="009B6F23">
        <w:rPr>
          <w:rFonts w:ascii="Times New Roman" w:eastAsia="Times New Roman" w:hAnsi="Times New Roman" w:cs="Times New Roman"/>
          <w:color w:val="000000"/>
          <w:sz w:val="28"/>
          <w:szCs w:val="28"/>
          <w:lang w:eastAsia="ru-RU"/>
        </w:rPr>
        <w:t xml:space="preserve"> стремление субъектов Федерации к большей самостоятельности от власти центра. Борьба этих двух тенденций определяет развитие современного зарубежного федерализма. При этом зарубежные федерации накопили значительный опыт разрешения конфликтов между этими двумя противоположными тенденциями. </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При развитии системы федерализма Россия могла бы более активно использовать практику и опыт зарубежных федераций. Такой опыт не был учтен при подготовке Конституции РФ 1993 г., видимо, в силу его недостаточного уровня изучения или в силу ошибочного убеждения, что дезинтеграционные процессы России не угрожают и возможность или необходимость федерального вмешательства в дела субъектов Российской Федерации объективно не существует.</w:t>
      </w:r>
    </w:p>
    <w:p w:rsidR="00F833CD" w:rsidRDefault="009B6F23" w:rsidP="009B6F23">
      <w:pPr>
        <w:shd w:val="clear" w:color="auto" w:fill="FFFFFF"/>
        <w:ind w:firstLine="709"/>
        <w:jc w:val="both"/>
        <w:rPr>
          <w:rFonts w:ascii="Times New Roman" w:eastAsia="Times New Roman" w:hAnsi="Times New Roman" w:cs="Times New Roman"/>
          <w:color w:val="000000"/>
          <w:sz w:val="28"/>
          <w:szCs w:val="28"/>
          <w:lang w:eastAsia="ru-RU"/>
        </w:rPr>
      </w:pPr>
      <w:r w:rsidRPr="009B6F23">
        <w:rPr>
          <w:rFonts w:ascii="Times New Roman" w:eastAsia="Times New Roman" w:hAnsi="Times New Roman" w:cs="Times New Roman"/>
          <w:color w:val="000000"/>
          <w:sz w:val="28"/>
          <w:szCs w:val="28"/>
          <w:lang w:eastAsia="ru-RU"/>
        </w:rPr>
        <w:t>Необходимо учитывать, что ни одно федеративное государство не ослабляет федеральный контроль и, если необходимо, в рамках существующего законодательства прямо использует федеральное принуждение для сохранения целостности федеративного государства, гарантий прав и свобод граждан. Такие четкие механизмы для разрешения возможных конфликтов между федеральными органами власти и органами власти субъектов Федерации крайне необходимы и в конституционном праве РФ.</w:t>
      </w:r>
    </w:p>
    <w:p w:rsidR="007348A6" w:rsidRDefault="007348A6" w:rsidP="007348A6">
      <w:pPr>
        <w:ind w:firstLine="709"/>
        <w:rPr>
          <w:rFonts w:ascii="Times New Roman" w:hAnsi="Times New Roman" w:cs="Times New Roman"/>
          <w:b/>
          <w:sz w:val="28"/>
          <w:szCs w:val="28"/>
        </w:rPr>
      </w:pPr>
    </w:p>
    <w:p w:rsidR="009B6F23" w:rsidRDefault="007348A6" w:rsidP="007348A6">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7348A6" w:rsidRPr="007348A6" w:rsidRDefault="007348A6" w:rsidP="007348A6">
      <w:pPr>
        <w:pStyle w:val="a3"/>
        <w:numPr>
          <w:ilvl w:val="0"/>
          <w:numId w:val="46"/>
        </w:numPr>
        <w:spacing w:before="0" w:beforeAutospacing="0" w:after="0" w:afterAutospacing="0"/>
        <w:ind w:left="426" w:hanging="426"/>
        <w:rPr>
          <w:color w:val="000000"/>
          <w:sz w:val="28"/>
          <w:szCs w:val="28"/>
        </w:rPr>
      </w:pPr>
      <w:r w:rsidRPr="007348A6">
        <w:rPr>
          <w:color w:val="000000"/>
          <w:sz w:val="28"/>
          <w:szCs w:val="28"/>
        </w:rPr>
        <w:t>Дайте определение унитарного государства.</w:t>
      </w:r>
    </w:p>
    <w:p w:rsidR="007348A6" w:rsidRPr="007348A6" w:rsidRDefault="007348A6" w:rsidP="007348A6">
      <w:pPr>
        <w:pStyle w:val="a3"/>
        <w:numPr>
          <w:ilvl w:val="0"/>
          <w:numId w:val="46"/>
        </w:numPr>
        <w:spacing w:before="0" w:beforeAutospacing="0" w:after="0" w:afterAutospacing="0"/>
        <w:ind w:left="426" w:hanging="426"/>
        <w:jc w:val="both"/>
        <w:rPr>
          <w:color w:val="000000"/>
          <w:sz w:val="28"/>
          <w:szCs w:val="28"/>
        </w:rPr>
      </w:pPr>
      <w:r w:rsidRPr="007348A6">
        <w:rPr>
          <w:color w:val="000000"/>
          <w:sz w:val="28"/>
          <w:szCs w:val="28"/>
        </w:rPr>
        <w:t>Понятие и сущность федерализма: сущностные отличия федеративных и унитарных государств (различие подходов); соотношение понятий «федерация» и «федерализм», «федеративный» и «федеральный».</w:t>
      </w:r>
    </w:p>
    <w:p w:rsidR="007348A6" w:rsidRPr="007348A6" w:rsidRDefault="007348A6" w:rsidP="007348A6">
      <w:pPr>
        <w:pStyle w:val="a3"/>
        <w:numPr>
          <w:ilvl w:val="0"/>
          <w:numId w:val="46"/>
        </w:numPr>
        <w:spacing w:before="0" w:beforeAutospacing="0" w:after="0" w:afterAutospacing="0"/>
        <w:ind w:left="426" w:hanging="426"/>
        <w:rPr>
          <w:color w:val="000000"/>
          <w:sz w:val="28"/>
          <w:szCs w:val="28"/>
        </w:rPr>
      </w:pPr>
      <w:r w:rsidRPr="007348A6">
        <w:rPr>
          <w:color w:val="000000"/>
          <w:sz w:val="28"/>
          <w:szCs w:val="28"/>
        </w:rPr>
        <w:t>Назовите особенности федеративного устройства России.</w:t>
      </w:r>
    </w:p>
    <w:p w:rsidR="007348A6" w:rsidRPr="007348A6" w:rsidRDefault="007348A6" w:rsidP="007348A6">
      <w:pPr>
        <w:pStyle w:val="a6"/>
        <w:numPr>
          <w:ilvl w:val="0"/>
          <w:numId w:val="46"/>
        </w:numPr>
        <w:ind w:left="426" w:hanging="426"/>
        <w:jc w:val="both"/>
        <w:rPr>
          <w:rFonts w:ascii="Times New Roman" w:hAnsi="Times New Roman" w:cs="Times New Roman"/>
          <w:color w:val="000000"/>
          <w:sz w:val="28"/>
          <w:szCs w:val="28"/>
        </w:rPr>
      </w:pPr>
      <w:r w:rsidRPr="007348A6">
        <w:rPr>
          <w:rFonts w:ascii="Times New Roman" w:hAnsi="Times New Roman" w:cs="Times New Roman"/>
          <w:color w:val="000000"/>
          <w:sz w:val="28"/>
          <w:szCs w:val="28"/>
        </w:rPr>
        <w:t>Охарактеризуйте конституционно-правовой статус субъекта Российской Федерации.</w:t>
      </w:r>
    </w:p>
    <w:p w:rsidR="007348A6" w:rsidRPr="007348A6" w:rsidRDefault="007348A6" w:rsidP="007348A6">
      <w:pPr>
        <w:pStyle w:val="a3"/>
        <w:numPr>
          <w:ilvl w:val="0"/>
          <w:numId w:val="46"/>
        </w:numPr>
        <w:spacing w:before="0" w:beforeAutospacing="0" w:after="0" w:afterAutospacing="0"/>
        <w:ind w:left="426" w:hanging="426"/>
        <w:jc w:val="both"/>
        <w:rPr>
          <w:color w:val="000000"/>
          <w:sz w:val="28"/>
          <w:szCs w:val="28"/>
        </w:rPr>
      </w:pPr>
      <w:r w:rsidRPr="007348A6">
        <w:rPr>
          <w:color w:val="000000"/>
          <w:sz w:val="28"/>
          <w:szCs w:val="28"/>
        </w:rPr>
        <w:lastRenderedPageBreak/>
        <w:t>Конституционные принципы российского федерализма, их юридическое значение и характеристика:</w:t>
      </w:r>
    </w:p>
    <w:p w:rsidR="007348A6" w:rsidRPr="007348A6" w:rsidRDefault="007348A6" w:rsidP="007348A6">
      <w:pPr>
        <w:pStyle w:val="a3"/>
        <w:numPr>
          <w:ilvl w:val="0"/>
          <w:numId w:val="47"/>
        </w:numPr>
        <w:spacing w:before="0" w:beforeAutospacing="0" w:after="0" w:afterAutospacing="0"/>
        <w:rPr>
          <w:color w:val="000000"/>
          <w:sz w:val="28"/>
          <w:szCs w:val="28"/>
        </w:rPr>
      </w:pPr>
      <w:r w:rsidRPr="007348A6">
        <w:rPr>
          <w:color w:val="000000"/>
          <w:sz w:val="28"/>
          <w:szCs w:val="28"/>
        </w:rPr>
        <w:t>государственной целостности;</w:t>
      </w:r>
    </w:p>
    <w:p w:rsidR="007348A6" w:rsidRPr="007348A6" w:rsidRDefault="007348A6" w:rsidP="007348A6">
      <w:pPr>
        <w:pStyle w:val="a3"/>
        <w:numPr>
          <w:ilvl w:val="0"/>
          <w:numId w:val="47"/>
        </w:numPr>
        <w:spacing w:before="0" w:beforeAutospacing="0" w:after="0" w:afterAutospacing="0"/>
        <w:rPr>
          <w:color w:val="000000"/>
          <w:sz w:val="28"/>
          <w:szCs w:val="28"/>
        </w:rPr>
      </w:pPr>
      <w:r w:rsidRPr="007348A6">
        <w:rPr>
          <w:color w:val="000000"/>
          <w:sz w:val="28"/>
          <w:szCs w:val="28"/>
        </w:rPr>
        <w:t>единства системы государственной власти;</w:t>
      </w:r>
    </w:p>
    <w:p w:rsidR="007348A6" w:rsidRPr="00685BA9" w:rsidRDefault="007348A6" w:rsidP="007348A6">
      <w:pPr>
        <w:pStyle w:val="a6"/>
        <w:numPr>
          <w:ilvl w:val="0"/>
          <w:numId w:val="47"/>
        </w:numPr>
        <w:jc w:val="both"/>
        <w:rPr>
          <w:rFonts w:ascii="Times New Roman" w:hAnsi="Times New Roman" w:cs="Times New Roman"/>
          <w:sz w:val="28"/>
          <w:szCs w:val="28"/>
        </w:rPr>
      </w:pPr>
      <w:r w:rsidRPr="007348A6">
        <w:rPr>
          <w:rFonts w:ascii="Times New Roman" w:hAnsi="Times New Roman" w:cs="Times New Roman"/>
          <w:color w:val="000000"/>
          <w:sz w:val="28"/>
          <w:szCs w:val="28"/>
        </w:rPr>
        <w:t>равноправия и самоопределения народов в Российской Федерации; равноправия субъектов РФ.</w:t>
      </w:r>
    </w:p>
    <w:p w:rsidR="00685BA9" w:rsidRDefault="00685BA9" w:rsidP="00685BA9">
      <w:pPr>
        <w:tabs>
          <w:tab w:val="left" w:pos="0"/>
        </w:tabs>
        <w:rPr>
          <w:rFonts w:ascii="Times New Roman" w:hAnsi="Times New Roman" w:cs="Times New Roman"/>
          <w:b/>
          <w:sz w:val="28"/>
          <w:szCs w:val="28"/>
        </w:rPr>
      </w:pPr>
    </w:p>
    <w:p w:rsidR="00685BA9" w:rsidRDefault="00685BA9" w:rsidP="00685BA9">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685BA9" w:rsidRPr="00685BA9" w:rsidRDefault="00685BA9" w:rsidP="00685BA9">
      <w:pPr>
        <w:pStyle w:val="a6"/>
        <w:numPr>
          <w:ilvl w:val="0"/>
          <w:numId w:val="48"/>
        </w:numPr>
        <w:ind w:left="426" w:hanging="426"/>
        <w:jc w:val="both"/>
        <w:rPr>
          <w:rFonts w:ascii="Times New Roman" w:hAnsi="Times New Roman" w:cs="Times New Roman"/>
          <w:sz w:val="28"/>
          <w:szCs w:val="28"/>
        </w:rPr>
      </w:pPr>
      <w:hyperlink r:id="rId8" w:tgtFrame="_blank" w:history="1">
        <w:r w:rsidRPr="00685BA9">
          <w:rPr>
            <w:rStyle w:val="a7"/>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Pr="00685BA9">
        <w:rPr>
          <w:rFonts w:ascii="Times New Roman" w:hAnsi="Times New Roman" w:cs="Times New Roman"/>
          <w:sz w:val="28"/>
          <w:szCs w:val="28"/>
        </w:rPr>
        <w:t xml:space="preserve"> //</w:t>
      </w:r>
      <w:hyperlink r:id="rId9" w:history="1">
        <w:r w:rsidRPr="00685BA9">
          <w:rPr>
            <w:rStyle w:val="a7"/>
            <w:rFonts w:ascii="Times New Roman" w:hAnsi="Times New Roman" w:cs="Times New Roman"/>
            <w:color w:val="auto"/>
            <w:sz w:val="28"/>
            <w:szCs w:val="28"/>
            <w:u w:val="none"/>
          </w:rPr>
          <w:t>https://vk.com/wall-89850005_39666</w:t>
        </w:r>
      </w:hyperlink>
    </w:p>
    <w:p w:rsidR="00685BA9" w:rsidRPr="00685BA9" w:rsidRDefault="00685BA9" w:rsidP="00685BA9">
      <w:pPr>
        <w:pStyle w:val="a6"/>
        <w:numPr>
          <w:ilvl w:val="0"/>
          <w:numId w:val="48"/>
        </w:numPr>
        <w:ind w:left="426" w:hanging="426"/>
        <w:jc w:val="both"/>
        <w:rPr>
          <w:rFonts w:ascii="Times New Roman" w:hAnsi="Times New Roman" w:cs="Times New Roman"/>
          <w:sz w:val="28"/>
          <w:szCs w:val="28"/>
        </w:rPr>
      </w:pPr>
      <w:hyperlink r:id="rId10" w:tgtFrame="_blank" w:history="1">
        <w:r w:rsidRPr="00685BA9">
          <w:rPr>
            <w:rStyle w:val="a7"/>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Pr="00685BA9">
        <w:rPr>
          <w:rFonts w:ascii="Times New Roman" w:hAnsi="Times New Roman" w:cs="Times New Roman"/>
          <w:sz w:val="28"/>
          <w:szCs w:val="28"/>
        </w:rPr>
        <w:t xml:space="preserve"> //</w:t>
      </w:r>
      <w:hyperlink r:id="rId11" w:history="1">
        <w:r w:rsidRPr="00685BA9">
          <w:rPr>
            <w:rStyle w:val="a7"/>
            <w:rFonts w:ascii="Times New Roman" w:hAnsi="Times New Roman" w:cs="Times New Roman"/>
            <w:color w:val="auto"/>
            <w:sz w:val="28"/>
            <w:szCs w:val="28"/>
            <w:u w:val="none"/>
          </w:rPr>
          <w:t>https://vk.com/wall-89850005_39666</w:t>
        </w:r>
      </w:hyperlink>
    </w:p>
    <w:p w:rsidR="008A2477" w:rsidRPr="008A2477" w:rsidRDefault="008A2477" w:rsidP="00685BA9">
      <w:pPr>
        <w:pStyle w:val="a6"/>
        <w:numPr>
          <w:ilvl w:val="0"/>
          <w:numId w:val="48"/>
        </w:numPr>
        <w:ind w:left="426" w:hanging="426"/>
        <w:jc w:val="both"/>
        <w:rPr>
          <w:rFonts w:ascii="Times New Roman" w:hAnsi="Times New Roman" w:cs="Times New Roman"/>
          <w:b/>
          <w:sz w:val="28"/>
          <w:szCs w:val="28"/>
        </w:rPr>
      </w:pPr>
      <w:r w:rsidRPr="00685BA9">
        <w:rPr>
          <w:rFonts w:ascii="Times New Roman" w:hAnsi="Times New Roman" w:cs="Times New Roman"/>
          <w:sz w:val="28"/>
          <w:szCs w:val="28"/>
        </w:rPr>
        <w:t>Блещик А. В. Конституционно-правовое регулирование национальных отношений в России как федерат</w:t>
      </w:r>
      <w:r>
        <w:rPr>
          <w:rFonts w:ascii="Times New Roman" w:hAnsi="Times New Roman" w:cs="Times New Roman"/>
          <w:sz w:val="28"/>
          <w:szCs w:val="28"/>
        </w:rPr>
        <w:t>ивном государстве: моногр. / А.В. Блещик. - М.</w:t>
      </w:r>
      <w:r w:rsidRPr="00685BA9">
        <w:rPr>
          <w:rFonts w:ascii="Times New Roman" w:hAnsi="Times New Roman" w:cs="Times New Roman"/>
          <w:sz w:val="28"/>
          <w:szCs w:val="28"/>
        </w:rPr>
        <w:t xml:space="preserve">: Юрлитинформ, 2015. </w:t>
      </w:r>
      <w:r>
        <w:rPr>
          <w:rFonts w:ascii="Times New Roman" w:hAnsi="Times New Roman" w:cs="Times New Roman"/>
          <w:sz w:val="28"/>
          <w:szCs w:val="28"/>
        </w:rPr>
        <w:t>–</w:t>
      </w:r>
      <w:r w:rsidRPr="00685BA9">
        <w:rPr>
          <w:rFonts w:ascii="Times New Roman" w:hAnsi="Times New Roman" w:cs="Times New Roman"/>
          <w:sz w:val="28"/>
          <w:szCs w:val="28"/>
        </w:rPr>
        <w:t xml:space="preserve"> 182</w:t>
      </w:r>
      <w:r>
        <w:rPr>
          <w:rFonts w:ascii="Times New Roman" w:hAnsi="Times New Roman" w:cs="Times New Roman"/>
          <w:sz w:val="28"/>
          <w:szCs w:val="28"/>
        </w:rPr>
        <w:t xml:space="preserve"> </w:t>
      </w:r>
      <w:r w:rsidRPr="00685BA9">
        <w:rPr>
          <w:rFonts w:ascii="Times New Roman" w:hAnsi="Times New Roman" w:cs="Times New Roman"/>
          <w:sz w:val="28"/>
          <w:szCs w:val="28"/>
        </w:rPr>
        <w:t>с.</w:t>
      </w:r>
    </w:p>
    <w:p w:rsidR="00685BA9" w:rsidRPr="00685BA9" w:rsidRDefault="00685BA9" w:rsidP="00685BA9">
      <w:pPr>
        <w:pStyle w:val="a6"/>
        <w:numPr>
          <w:ilvl w:val="0"/>
          <w:numId w:val="48"/>
        </w:numPr>
        <w:ind w:left="426" w:hanging="426"/>
        <w:jc w:val="both"/>
        <w:rPr>
          <w:rFonts w:ascii="Times New Roman" w:hAnsi="Times New Roman" w:cs="Times New Roman"/>
          <w:b/>
          <w:sz w:val="28"/>
          <w:szCs w:val="28"/>
        </w:rPr>
      </w:pPr>
      <w:r w:rsidRPr="00685BA9">
        <w:rPr>
          <w:rFonts w:ascii="Times New Roman" w:hAnsi="Times New Roman" w:cs="Times New Roman"/>
          <w:sz w:val="28"/>
          <w:szCs w:val="28"/>
        </w:rPr>
        <w:t>Варлен, М.В., Конституционное право России: учебник / М.В. Варлен, В.А. Лебедев, Н.Е. Таева,; под ред. В.В. Комаровой. – Москва: КноРус, 2019. – 279 с. – URL:https://book.ru/book/929981 л— Текст: электронный.</w:t>
      </w:r>
    </w:p>
    <w:p w:rsidR="008A2477" w:rsidRDefault="008A2477" w:rsidP="00685BA9">
      <w:pPr>
        <w:pStyle w:val="a6"/>
        <w:numPr>
          <w:ilvl w:val="0"/>
          <w:numId w:val="48"/>
        </w:numPr>
        <w:ind w:left="426" w:hanging="426"/>
        <w:jc w:val="both"/>
        <w:rPr>
          <w:rFonts w:ascii="Times New Roman" w:hAnsi="Times New Roman" w:cs="Times New Roman"/>
          <w:sz w:val="28"/>
          <w:szCs w:val="28"/>
        </w:rPr>
      </w:pPr>
      <w:r w:rsidRPr="008A2477">
        <w:rPr>
          <w:rFonts w:ascii="Times New Roman" w:hAnsi="Times New Roman" w:cs="Times New Roman"/>
          <w:sz w:val="28"/>
          <w:szCs w:val="28"/>
        </w:rPr>
        <w:t xml:space="preserve">Добрынин Н. М. Современный российский федерализм в фокусе проблем обеспечения демократии, разделения властей и работоспособности административной вертикали // Государство и право. </w:t>
      </w:r>
      <w:r>
        <w:rPr>
          <w:rFonts w:ascii="Times New Roman" w:hAnsi="Times New Roman" w:cs="Times New Roman"/>
          <w:sz w:val="28"/>
          <w:szCs w:val="28"/>
        </w:rPr>
        <w:t>–</w:t>
      </w:r>
      <w:r w:rsidRPr="008A2477">
        <w:rPr>
          <w:rFonts w:ascii="Times New Roman" w:hAnsi="Times New Roman" w:cs="Times New Roman"/>
          <w:sz w:val="28"/>
          <w:szCs w:val="28"/>
        </w:rPr>
        <w:t xml:space="preserve"> 2020. </w:t>
      </w:r>
      <w:r>
        <w:rPr>
          <w:rFonts w:ascii="Times New Roman" w:hAnsi="Times New Roman" w:cs="Times New Roman"/>
          <w:sz w:val="28"/>
          <w:szCs w:val="28"/>
        </w:rPr>
        <w:t>–</w:t>
      </w:r>
      <w:r w:rsidRPr="008A2477">
        <w:rPr>
          <w:rFonts w:ascii="Times New Roman" w:hAnsi="Times New Roman" w:cs="Times New Roman"/>
          <w:sz w:val="28"/>
          <w:szCs w:val="28"/>
        </w:rPr>
        <w:t xml:space="preserve"> № 2. </w:t>
      </w:r>
      <w:r>
        <w:rPr>
          <w:rFonts w:ascii="Times New Roman" w:hAnsi="Times New Roman" w:cs="Times New Roman"/>
          <w:sz w:val="28"/>
          <w:szCs w:val="28"/>
        </w:rPr>
        <w:t>–</w:t>
      </w:r>
      <w:r w:rsidRPr="008A2477">
        <w:rPr>
          <w:rFonts w:ascii="Times New Roman" w:hAnsi="Times New Roman" w:cs="Times New Roman"/>
          <w:sz w:val="28"/>
          <w:szCs w:val="28"/>
        </w:rPr>
        <w:t xml:space="preserve"> С. 25–36.</w:t>
      </w:r>
    </w:p>
    <w:p w:rsidR="008A2477" w:rsidRPr="008A2477" w:rsidRDefault="008A2477" w:rsidP="00685BA9">
      <w:pPr>
        <w:pStyle w:val="a6"/>
        <w:numPr>
          <w:ilvl w:val="0"/>
          <w:numId w:val="48"/>
        </w:numPr>
        <w:ind w:left="426" w:hanging="426"/>
        <w:jc w:val="both"/>
        <w:rPr>
          <w:rFonts w:ascii="Times New Roman" w:hAnsi="Times New Roman" w:cs="Times New Roman"/>
          <w:sz w:val="28"/>
          <w:szCs w:val="28"/>
        </w:rPr>
      </w:pPr>
      <w:r w:rsidRPr="008A2477">
        <w:rPr>
          <w:rFonts w:ascii="Times New Roman" w:hAnsi="Times New Roman" w:cs="Times New Roman"/>
          <w:sz w:val="28"/>
          <w:szCs w:val="28"/>
        </w:rPr>
        <w:t xml:space="preserve">Заякин, В. Г. Современные проблемы распределения полномочий между органами власти Российской Федерации и ее субъектов / В. Г. Заякин. – Текст : непосредственный // Молодой ученый. – 2020. – № 51 (341). – С. 202-204. – URL: https://moluch.ru/archive/341/76657/ </w:t>
      </w:r>
    </w:p>
    <w:p w:rsidR="008A2477" w:rsidRDefault="008A2477" w:rsidP="00685BA9">
      <w:pPr>
        <w:pStyle w:val="a6"/>
        <w:numPr>
          <w:ilvl w:val="0"/>
          <w:numId w:val="48"/>
        </w:numPr>
        <w:ind w:left="426" w:hanging="426"/>
        <w:jc w:val="both"/>
        <w:rPr>
          <w:rFonts w:ascii="Times New Roman" w:hAnsi="Times New Roman" w:cs="Times New Roman"/>
          <w:sz w:val="28"/>
          <w:szCs w:val="28"/>
        </w:rPr>
      </w:pPr>
      <w:r w:rsidRPr="008A2477">
        <w:rPr>
          <w:rFonts w:ascii="Times New Roman" w:hAnsi="Times New Roman" w:cs="Times New Roman"/>
          <w:sz w:val="28"/>
          <w:szCs w:val="28"/>
        </w:rPr>
        <w:t xml:space="preserve">Конституционные основы разграничения полномочий между органами публичной власти : монография / А.Е. Постников, Л.В. Андриченко, А.Е. Помазанский [и др.]; отв. ред. Л.В. Андриченко, А.Е. Постников. </w:t>
      </w:r>
      <w:r>
        <w:rPr>
          <w:rFonts w:ascii="Times New Roman" w:hAnsi="Times New Roman" w:cs="Times New Roman"/>
          <w:sz w:val="28"/>
          <w:szCs w:val="28"/>
        </w:rPr>
        <w:t>–</w:t>
      </w:r>
      <w:r w:rsidRPr="008A2477">
        <w:rPr>
          <w:rFonts w:ascii="Times New Roman" w:hAnsi="Times New Roman" w:cs="Times New Roman"/>
          <w:sz w:val="28"/>
          <w:szCs w:val="28"/>
        </w:rPr>
        <w:t xml:space="preserve"> Москва : Институт законодательства и сравнительного правоведения при Правительстве Российской Федерации : ИНФРА-М, 2020. </w:t>
      </w:r>
      <w:r>
        <w:rPr>
          <w:rFonts w:ascii="Times New Roman" w:hAnsi="Times New Roman" w:cs="Times New Roman"/>
          <w:sz w:val="28"/>
          <w:szCs w:val="28"/>
        </w:rPr>
        <w:t>–</w:t>
      </w:r>
      <w:r w:rsidRPr="008A2477">
        <w:rPr>
          <w:rFonts w:ascii="Times New Roman" w:hAnsi="Times New Roman" w:cs="Times New Roman"/>
          <w:sz w:val="28"/>
          <w:szCs w:val="28"/>
        </w:rPr>
        <w:t xml:space="preserve">237 с. </w:t>
      </w:r>
      <w:r>
        <w:rPr>
          <w:rFonts w:ascii="Times New Roman" w:hAnsi="Times New Roman" w:cs="Times New Roman"/>
          <w:sz w:val="28"/>
          <w:szCs w:val="28"/>
        </w:rPr>
        <w:t>–</w:t>
      </w:r>
      <w:r w:rsidRPr="008A2477">
        <w:rPr>
          <w:rFonts w:ascii="Times New Roman" w:hAnsi="Times New Roman" w:cs="Times New Roman"/>
          <w:sz w:val="28"/>
          <w:szCs w:val="28"/>
        </w:rPr>
        <w:t xml:space="preserve"> www.dx.doi.org/10.12737/14612. - ISBN 978-5-16-011507-8. - Текст: электронный. - URL: https://znanium.com/catalog/product/1036534.</w:t>
      </w:r>
    </w:p>
    <w:p w:rsidR="008A2477" w:rsidRDefault="008A2477" w:rsidP="00685BA9">
      <w:pPr>
        <w:pStyle w:val="a6"/>
        <w:numPr>
          <w:ilvl w:val="0"/>
          <w:numId w:val="48"/>
        </w:numPr>
        <w:ind w:left="426" w:hanging="426"/>
        <w:jc w:val="both"/>
        <w:rPr>
          <w:rFonts w:ascii="Times New Roman" w:hAnsi="Times New Roman" w:cs="Times New Roman"/>
          <w:sz w:val="28"/>
          <w:szCs w:val="28"/>
        </w:rPr>
      </w:pPr>
      <w:r w:rsidRPr="008A2477">
        <w:rPr>
          <w:rFonts w:ascii="Times New Roman" w:hAnsi="Times New Roman" w:cs="Times New Roman"/>
          <w:sz w:val="28"/>
          <w:szCs w:val="28"/>
        </w:rPr>
        <w:t>Сухроб</w:t>
      </w:r>
      <w:r>
        <w:rPr>
          <w:rFonts w:ascii="Times New Roman" w:hAnsi="Times New Roman" w:cs="Times New Roman"/>
          <w:sz w:val="28"/>
          <w:szCs w:val="28"/>
        </w:rPr>
        <w:t>,</w:t>
      </w:r>
      <w:r w:rsidRPr="008A2477">
        <w:rPr>
          <w:rFonts w:ascii="Times New Roman" w:hAnsi="Times New Roman" w:cs="Times New Roman"/>
          <w:sz w:val="28"/>
          <w:szCs w:val="28"/>
        </w:rPr>
        <w:t xml:space="preserve"> Р. Проблемы федерализма в России // [Электронный ресурс]. Сайт Уральского федерального университета. </w:t>
      </w:r>
      <w:r w:rsidR="00611CF5">
        <w:rPr>
          <w:rFonts w:ascii="Times New Roman" w:hAnsi="Times New Roman" w:cs="Times New Roman"/>
          <w:sz w:val="28"/>
          <w:szCs w:val="28"/>
        </w:rPr>
        <w:t>–</w:t>
      </w:r>
      <w:r>
        <w:rPr>
          <w:rFonts w:ascii="Times New Roman" w:hAnsi="Times New Roman" w:cs="Times New Roman"/>
          <w:sz w:val="28"/>
          <w:szCs w:val="28"/>
        </w:rPr>
        <w:t xml:space="preserve"> </w:t>
      </w:r>
      <w:r w:rsidRPr="008A2477">
        <w:rPr>
          <w:rFonts w:ascii="Times New Roman" w:hAnsi="Times New Roman" w:cs="Times New Roman"/>
          <w:sz w:val="28"/>
          <w:szCs w:val="28"/>
        </w:rPr>
        <w:t>URL: elar. urfu.ru.</w:t>
      </w:r>
    </w:p>
    <w:p w:rsidR="008A2477" w:rsidRDefault="008A2477" w:rsidP="00685BA9">
      <w:pPr>
        <w:pStyle w:val="a6"/>
        <w:numPr>
          <w:ilvl w:val="0"/>
          <w:numId w:val="48"/>
        </w:numPr>
        <w:ind w:left="426" w:hanging="426"/>
        <w:jc w:val="both"/>
        <w:rPr>
          <w:rFonts w:ascii="Times New Roman" w:hAnsi="Times New Roman" w:cs="Times New Roman"/>
          <w:sz w:val="28"/>
          <w:szCs w:val="28"/>
        </w:rPr>
      </w:pPr>
      <w:r w:rsidRPr="00685BA9">
        <w:rPr>
          <w:rFonts w:ascii="Times New Roman" w:hAnsi="Times New Roman" w:cs="Times New Roman"/>
          <w:sz w:val="28"/>
          <w:szCs w:val="28"/>
        </w:rPr>
        <w:t>Хрестоматия по конституционному праву. Учебное пособие. Том II: Конституционные основы устройства государства и общества. / Сост. д.ю.н., проф. Н.А. Богданова и Д.Г. Шустров. – М., 2011.</w:t>
      </w:r>
    </w:p>
    <w:p w:rsidR="00685BA9" w:rsidRPr="00685BA9" w:rsidRDefault="00685BA9" w:rsidP="00685BA9">
      <w:pPr>
        <w:pStyle w:val="a6"/>
        <w:numPr>
          <w:ilvl w:val="0"/>
          <w:numId w:val="48"/>
        </w:numPr>
        <w:ind w:left="426" w:hanging="426"/>
        <w:jc w:val="both"/>
        <w:rPr>
          <w:rFonts w:ascii="Times New Roman" w:hAnsi="Times New Roman" w:cs="Times New Roman"/>
          <w:sz w:val="28"/>
          <w:szCs w:val="28"/>
        </w:rPr>
      </w:pPr>
      <w:r w:rsidRPr="00685BA9">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685BA9" w:rsidRDefault="00685BA9" w:rsidP="008A2477">
      <w:pPr>
        <w:tabs>
          <w:tab w:val="left" w:pos="0"/>
        </w:tabs>
        <w:jc w:val="both"/>
        <w:rPr>
          <w:rFonts w:ascii="Times New Roman" w:hAnsi="Times New Roman" w:cs="Times New Roman"/>
          <w:b/>
          <w:bCs/>
          <w:sz w:val="28"/>
          <w:szCs w:val="28"/>
        </w:rPr>
      </w:pPr>
    </w:p>
    <w:p w:rsidR="00611CF5" w:rsidRPr="008A2477" w:rsidRDefault="00611CF5" w:rsidP="008A2477">
      <w:pPr>
        <w:tabs>
          <w:tab w:val="left" w:pos="0"/>
        </w:tabs>
        <w:jc w:val="both"/>
        <w:rPr>
          <w:rFonts w:ascii="Times New Roman" w:hAnsi="Times New Roman" w:cs="Times New Roman"/>
          <w:b/>
          <w:bCs/>
          <w:sz w:val="28"/>
          <w:szCs w:val="28"/>
        </w:rPr>
      </w:pPr>
    </w:p>
    <w:p w:rsidR="00685BA9" w:rsidRDefault="00685BA9" w:rsidP="00685BA9">
      <w:pPr>
        <w:tabs>
          <w:tab w:val="left" w:pos="0"/>
        </w:tabs>
        <w:rPr>
          <w:rFonts w:ascii="Times New Roman" w:hAnsi="Times New Roman" w:cs="Times New Roman"/>
          <w:b/>
          <w:bCs/>
          <w:sz w:val="28"/>
          <w:szCs w:val="28"/>
        </w:rPr>
      </w:pPr>
      <w:r>
        <w:rPr>
          <w:rFonts w:ascii="Times New Roman" w:hAnsi="Times New Roman" w:cs="Times New Roman"/>
          <w:b/>
          <w:bCs/>
          <w:sz w:val="28"/>
          <w:szCs w:val="28"/>
        </w:rPr>
        <w:lastRenderedPageBreak/>
        <w:t>Нормативные правовые акты:</w:t>
      </w:r>
    </w:p>
    <w:p w:rsidR="00685BA9" w:rsidRDefault="00685BA9"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685BA9">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685BA9" w:rsidRDefault="00685BA9"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685BA9">
        <w:rPr>
          <w:rFonts w:ascii="Times New Roman" w:hAnsi="Times New Roman" w:cs="Times New Roman"/>
          <w:sz w:val="28"/>
          <w:szCs w:val="28"/>
        </w:rPr>
        <w:t xml:space="preserve">Конституция </w:t>
      </w:r>
      <w:r w:rsidRPr="00685BA9">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685BA9">
        <w:rPr>
          <w:rFonts w:ascii="Times New Roman" w:hAnsi="Times New Roman" w:cs="Times New Roman"/>
          <w:sz w:val="28"/>
          <w:szCs w:val="28"/>
        </w:rPr>
        <w:t xml:space="preserve"> [Электронный ресурс] </w:t>
      </w:r>
      <w:r w:rsidRPr="00685BA9">
        <w:rPr>
          <w:rFonts w:ascii="Times New Roman" w:hAnsi="Times New Roman" w:cs="Times New Roman"/>
          <w:sz w:val="28"/>
          <w:szCs w:val="28"/>
          <w:shd w:val="clear" w:color="auto" w:fill="FFFFFF"/>
        </w:rPr>
        <w:t xml:space="preserve"> – </w:t>
      </w:r>
      <w:r w:rsidRPr="00685BA9">
        <w:rPr>
          <w:rFonts w:ascii="Times New Roman" w:hAnsi="Times New Roman" w:cs="Times New Roman"/>
          <w:sz w:val="28"/>
          <w:szCs w:val="28"/>
          <w:shd w:val="clear" w:color="auto" w:fill="FFFFFF"/>
          <w:lang w:val="en-US"/>
        </w:rPr>
        <w:t>URL</w:t>
      </w:r>
      <w:r w:rsidRPr="00685BA9">
        <w:rPr>
          <w:rFonts w:ascii="Times New Roman" w:hAnsi="Times New Roman" w:cs="Times New Roman"/>
          <w:sz w:val="28"/>
          <w:szCs w:val="28"/>
          <w:shd w:val="clear" w:color="auto" w:fill="FFFFFF"/>
        </w:rPr>
        <w:t>:</w:t>
      </w:r>
      <w:hyperlink r:id="rId12" w:history="1">
        <w:r w:rsidRPr="00685BA9">
          <w:rPr>
            <w:rStyle w:val="a7"/>
            <w:sz w:val="28"/>
            <w:szCs w:val="28"/>
          </w:rPr>
          <w:t>https://dnrsovet.su/konstitutsiya/</w:t>
        </w:r>
      </w:hyperlink>
      <w:r w:rsidRPr="00685BA9">
        <w:rPr>
          <w:rFonts w:ascii="Times New Roman" w:hAnsi="Times New Roman" w:cs="Times New Roman"/>
          <w:sz w:val="28"/>
          <w:szCs w:val="28"/>
        </w:rPr>
        <w:t>.</w:t>
      </w:r>
    </w:p>
    <w:p w:rsidR="008A2477" w:rsidRPr="008A2477"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Закон РФ от 25 октября 1991 г. №1807-I «О языках народов Российской Федерации» (с изм.) // Ведомости Съезда народных депутатов и Верховного Совета Российской Федерации. 1991. №50. Ст.1740.</w:t>
      </w:r>
    </w:p>
    <w:p w:rsidR="00611CF5"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 xml:space="preserve">Федеральный конституционный закон от 4 октября 2022 г. № 5-ФКЗ «О принятии в Российскую Федерацию Донецкой Народной Республики и образовании в составе Российской Федерации нового субъекта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Донецкой Народной Республики»// СЗ РФ.</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2022.</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 41.</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 6930.</w:t>
      </w:r>
    </w:p>
    <w:p w:rsidR="00611CF5"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 xml:space="preserve"> Федеральный конституционный закон от 4 октября 2022 г. № 6-ФКЗ «О принятии в Российскую Федерацию Луганской Народной Республики и образовании в составе Российской Федерации нового субъекта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Луганской Народной Республики»// СЗ РФ.</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2022.</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 41.</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 6931.</w:t>
      </w:r>
    </w:p>
    <w:p w:rsidR="00611CF5"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 xml:space="preserve">Федеральный конституционный закон от 4 октября 2022 г. № 7-ФКЗ «О принятии в Российскую Федерацию Запорожской области и образовании в составе Российской Федерации нового субъекта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Запорожской области»// СЗ РФ.</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2022.</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 41.</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 6932. </w:t>
      </w:r>
    </w:p>
    <w:p w:rsidR="008A2477" w:rsidRPr="008A2477"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 xml:space="preserve">Федеральный конституционный закон от 4 октября 2022 г. № 8-ФКЗ «О принятии в Российскую Федерацию Херсонской области и образовании в составе Российской Федерации нового субъекта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Херсонской области»// СЗ РФ.</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2022.</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 41.</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 6933.</w:t>
      </w:r>
    </w:p>
    <w:p w:rsidR="008A2477" w:rsidRPr="008A2477"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Федеральный конституционный закон от 30 мая 2001 г. №3-ФКЗ «О чрезвычайном положении» (с изм.) // СЗ РФ.</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2001.</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№23.</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Ст.2277.</w:t>
      </w:r>
    </w:p>
    <w:p w:rsidR="008A2477" w:rsidRPr="008A2477"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Договор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(подписан в г. Москве 18.03.2014)// СЗ РФ.</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2014.</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 12.</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 1203.</w:t>
      </w:r>
    </w:p>
    <w:p w:rsidR="00611CF5"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 xml:space="preserve">Закон Российской Федерации от 15 апреля 1993 г. №4802-I «О статусе столицы Российской Федерации» (с изм.) // Ведомости Съезда народных </w:t>
      </w:r>
      <w:r w:rsidRPr="008A2477">
        <w:rPr>
          <w:rFonts w:ascii="Times New Roman" w:hAnsi="Times New Roman" w:cs="Times New Roman"/>
          <w:sz w:val="28"/>
          <w:szCs w:val="28"/>
        </w:rPr>
        <w:lastRenderedPageBreak/>
        <w:t>депутатов Российской Федерации и Верховного Совета Российской Федерации.</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1993.</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№19.</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Ст.683. </w:t>
      </w:r>
    </w:p>
    <w:p w:rsidR="00611CF5"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Федеральный закон от 17 июня 1996 г. №74-ФЗ «О национально</w:t>
      </w:r>
      <w:r w:rsidR="00611CF5">
        <w:rPr>
          <w:rFonts w:ascii="Times New Roman" w:hAnsi="Times New Roman" w:cs="Times New Roman"/>
          <w:sz w:val="28"/>
          <w:szCs w:val="28"/>
        </w:rPr>
        <w:t>-</w:t>
      </w:r>
      <w:r w:rsidRPr="008A2477">
        <w:rPr>
          <w:rFonts w:ascii="Times New Roman" w:hAnsi="Times New Roman" w:cs="Times New Roman"/>
          <w:sz w:val="28"/>
          <w:szCs w:val="28"/>
        </w:rPr>
        <w:t>культурной автономии» (с изм.) // СЗ РФ.</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1996.</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№25.</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Ст.2965.</w:t>
      </w:r>
    </w:p>
    <w:p w:rsidR="00611CF5"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Федеральный закон от 4 января 1999 г. №4-ФЗ «О координации международных и внешнеэкономических связей субъектов Российской Федерации» // СЗ РФ.</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1999.</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№2.</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Ст.231. </w:t>
      </w:r>
    </w:p>
    <w:p w:rsidR="008A2477" w:rsidRPr="00685BA9" w:rsidRDefault="008A2477" w:rsidP="00685BA9">
      <w:pPr>
        <w:pStyle w:val="a6"/>
        <w:numPr>
          <w:ilvl w:val="0"/>
          <w:numId w:val="49"/>
        </w:numPr>
        <w:tabs>
          <w:tab w:val="left" w:pos="0"/>
        </w:tabs>
        <w:spacing w:after="200" w:line="276" w:lineRule="auto"/>
        <w:ind w:left="426" w:hanging="426"/>
        <w:jc w:val="both"/>
        <w:rPr>
          <w:rFonts w:ascii="Times New Roman" w:hAnsi="Times New Roman" w:cs="Times New Roman"/>
          <w:sz w:val="28"/>
          <w:szCs w:val="28"/>
        </w:rPr>
      </w:pPr>
      <w:r w:rsidRPr="008A2477">
        <w:rPr>
          <w:rFonts w:ascii="Times New Roman" w:hAnsi="Times New Roman" w:cs="Times New Roman"/>
          <w:sz w:val="28"/>
          <w:szCs w:val="28"/>
        </w:rPr>
        <w:t>Федеральный закон от 30 апреля 1999 г. №82-ФЗ «О гарантиях прав коренных малочисленных народов Российской Федерации»(с изм.) // СЗ РФ.</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1999.</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№18.</w:t>
      </w:r>
      <w:r w:rsidR="00611CF5" w:rsidRPr="00611CF5">
        <w:rPr>
          <w:rFonts w:ascii="Times New Roman" w:hAnsi="Times New Roman" w:cs="Times New Roman"/>
          <w:sz w:val="28"/>
          <w:szCs w:val="28"/>
        </w:rPr>
        <w:t xml:space="preserve"> </w:t>
      </w:r>
      <w:r w:rsidR="00611CF5">
        <w:rPr>
          <w:rFonts w:ascii="Times New Roman" w:hAnsi="Times New Roman" w:cs="Times New Roman"/>
          <w:sz w:val="28"/>
          <w:szCs w:val="28"/>
        </w:rPr>
        <w:t>–</w:t>
      </w:r>
      <w:r w:rsidRPr="008A2477">
        <w:rPr>
          <w:rFonts w:ascii="Times New Roman" w:hAnsi="Times New Roman" w:cs="Times New Roman"/>
          <w:sz w:val="28"/>
          <w:szCs w:val="28"/>
        </w:rPr>
        <w:t xml:space="preserve"> Ст.2208.</w:t>
      </w:r>
    </w:p>
    <w:sectPr w:rsidR="008A2477" w:rsidRPr="00685BA9" w:rsidSect="00393443">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CBD" w:rsidRDefault="00DF6CBD" w:rsidP="00611CF5">
      <w:r>
        <w:separator/>
      </w:r>
    </w:p>
  </w:endnote>
  <w:endnote w:type="continuationSeparator" w:id="1">
    <w:p w:rsidR="00DF6CBD" w:rsidRDefault="00DF6CBD" w:rsidP="00611CF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34"/>
      <w:docPartObj>
        <w:docPartGallery w:val="Page Numbers (Bottom of Page)"/>
        <w:docPartUnique/>
      </w:docPartObj>
    </w:sdtPr>
    <w:sdtContent>
      <w:p w:rsidR="00611CF5" w:rsidRDefault="00611CF5">
        <w:pPr>
          <w:pStyle w:val="aa"/>
        </w:pPr>
        <w:r w:rsidRPr="00611CF5">
          <w:rPr>
            <w:rFonts w:ascii="Times New Roman" w:hAnsi="Times New Roman" w:cs="Times New Roman"/>
          </w:rPr>
          <w:fldChar w:fldCharType="begin"/>
        </w:r>
        <w:r w:rsidRPr="00611CF5">
          <w:rPr>
            <w:rFonts w:ascii="Times New Roman" w:hAnsi="Times New Roman" w:cs="Times New Roman"/>
          </w:rPr>
          <w:instrText xml:space="preserve"> PAGE   \* MERGEFORMAT </w:instrText>
        </w:r>
        <w:r w:rsidRPr="00611CF5">
          <w:rPr>
            <w:rFonts w:ascii="Times New Roman" w:hAnsi="Times New Roman" w:cs="Times New Roman"/>
          </w:rPr>
          <w:fldChar w:fldCharType="separate"/>
        </w:r>
        <w:r>
          <w:rPr>
            <w:rFonts w:ascii="Times New Roman" w:hAnsi="Times New Roman" w:cs="Times New Roman"/>
            <w:noProof/>
          </w:rPr>
          <w:t>27</w:t>
        </w:r>
        <w:r w:rsidRPr="00611CF5">
          <w:rPr>
            <w:rFonts w:ascii="Times New Roman" w:hAnsi="Times New Roman" w:cs="Times New Roman"/>
          </w:rPr>
          <w:fldChar w:fldCharType="end"/>
        </w:r>
      </w:p>
    </w:sdtContent>
  </w:sdt>
  <w:p w:rsidR="00611CF5" w:rsidRDefault="00611CF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CBD" w:rsidRDefault="00DF6CBD" w:rsidP="00611CF5">
      <w:r>
        <w:separator/>
      </w:r>
    </w:p>
  </w:footnote>
  <w:footnote w:type="continuationSeparator" w:id="1">
    <w:p w:rsidR="00DF6CBD" w:rsidRDefault="00DF6CBD" w:rsidP="00611C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1D1"/>
    <w:multiLevelType w:val="multilevel"/>
    <w:tmpl w:val="3940A71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02176BAE"/>
    <w:multiLevelType w:val="hybridMultilevel"/>
    <w:tmpl w:val="745C8CF6"/>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3917FC"/>
    <w:multiLevelType w:val="hybridMultilevel"/>
    <w:tmpl w:val="8C587A24"/>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85E2163"/>
    <w:multiLevelType w:val="multilevel"/>
    <w:tmpl w:val="FDD4340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0B60228A"/>
    <w:multiLevelType w:val="hybridMultilevel"/>
    <w:tmpl w:val="1EA85886"/>
    <w:lvl w:ilvl="0" w:tplc="309E75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8D2A1C"/>
    <w:multiLevelType w:val="hybridMultilevel"/>
    <w:tmpl w:val="6A76A08C"/>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5826FF"/>
    <w:multiLevelType w:val="multilevel"/>
    <w:tmpl w:val="81BEE8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1D673875"/>
    <w:multiLevelType w:val="multilevel"/>
    <w:tmpl w:val="54BACE0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nsid w:val="1EE3238A"/>
    <w:multiLevelType w:val="hybridMultilevel"/>
    <w:tmpl w:val="2A7AFD10"/>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7D5CB3"/>
    <w:multiLevelType w:val="multilevel"/>
    <w:tmpl w:val="EFFC528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nsid w:val="25154B32"/>
    <w:multiLevelType w:val="multilevel"/>
    <w:tmpl w:val="ECB8FC3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nsid w:val="294919A4"/>
    <w:multiLevelType w:val="hybridMultilevel"/>
    <w:tmpl w:val="A5285B5E"/>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20144D"/>
    <w:multiLevelType w:val="multilevel"/>
    <w:tmpl w:val="EA7E74E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2BE8204C"/>
    <w:multiLevelType w:val="hybridMultilevel"/>
    <w:tmpl w:val="08BC53A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0F6008E"/>
    <w:multiLevelType w:val="multilevel"/>
    <w:tmpl w:val="0B12FA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nsid w:val="39756DDA"/>
    <w:multiLevelType w:val="multilevel"/>
    <w:tmpl w:val="0A46618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nsid w:val="39EA10DE"/>
    <w:multiLevelType w:val="hybridMultilevel"/>
    <w:tmpl w:val="9DB0E28A"/>
    <w:lvl w:ilvl="0" w:tplc="D326F7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111186"/>
    <w:multiLevelType w:val="hybridMultilevel"/>
    <w:tmpl w:val="E47C1800"/>
    <w:lvl w:ilvl="0" w:tplc="D326F71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666078"/>
    <w:multiLevelType w:val="multilevel"/>
    <w:tmpl w:val="6CA2E51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nsid w:val="456E3DB6"/>
    <w:multiLevelType w:val="multilevel"/>
    <w:tmpl w:val="75687EC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8BB7FEB"/>
    <w:multiLevelType w:val="multilevel"/>
    <w:tmpl w:val="721E63D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nsid w:val="4F582AEF"/>
    <w:multiLevelType w:val="multilevel"/>
    <w:tmpl w:val="7688B9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nsid w:val="56D16063"/>
    <w:multiLevelType w:val="hybridMultilevel"/>
    <w:tmpl w:val="16C28FB0"/>
    <w:lvl w:ilvl="0" w:tplc="309E75C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B0F298F"/>
    <w:multiLevelType w:val="hybridMultilevel"/>
    <w:tmpl w:val="D40C5936"/>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DEC7A85"/>
    <w:multiLevelType w:val="multilevel"/>
    <w:tmpl w:val="0AFE20D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35A3F14"/>
    <w:multiLevelType w:val="hybridMultilevel"/>
    <w:tmpl w:val="629EA66E"/>
    <w:lvl w:ilvl="0" w:tplc="D326F712">
      <w:start w:val="1"/>
      <w:numFmt w:val="bullet"/>
      <w:lvlText w:val=""/>
      <w:lvlJc w:val="left"/>
      <w:pPr>
        <w:ind w:left="2389" w:hanging="360"/>
      </w:pPr>
      <w:rPr>
        <w:rFonts w:ascii="Symbol" w:hAnsi="Symbol" w:hint="default"/>
      </w:rPr>
    </w:lvl>
    <w:lvl w:ilvl="1" w:tplc="04190003" w:tentative="1">
      <w:start w:val="1"/>
      <w:numFmt w:val="bullet"/>
      <w:lvlText w:val="o"/>
      <w:lvlJc w:val="left"/>
      <w:pPr>
        <w:ind w:left="3109" w:hanging="360"/>
      </w:pPr>
      <w:rPr>
        <w:rFonts w:ascii="Courier New" w:hAnsi="Courier New" w:cs="Courier New" w:hint="default"/>
      </w:rPr>
    </w:lvl>
    <w:lvl w:ilvl="2" w:tplc="04190005" w:tentative="1">
      <w:start w:val="1"/>
      <w:numFmt w:val="bullet"/>
      <w:lvlText w:val=""/>
      <w:lvlJc w:val="left"/>
      <w:pPr>
        <w:ind w:left="3829" w:hanging="360"/>
      </w:pPr>
      <w:rPr>
        <w:rFonts w:ascii="Wingdings" w:hAnsi="Wingdings" w:hint="default"/>
      </w:rPr>
    </w:lvl>
    <w:lvl w:ilvl="3" w:tplc="04190001" w:tentative="1">
      <w:start w:val="1"/>
      <w:numFmt w:val="bullet"/>
      <w:lvlText w:val=""/>
      <w:lvlJc w:val="left"/>
      <w:pPr>
        <w:ind w:left="4549" w:hanging="360"/>
      </w:pPr>
      <w:rPr>
        <w:rFonts w:ascii="Symbol" w:hAnsi="Symbol" w:hint="default"/>
      </w:rPr>
    </w:lvl>
    <w:lvl w:ilvl="4" w:tplc="04190003" w:tentative="1">
      <w:start w:val="1"/>
      <w:numFmt w:val="bullet"/>
      <w:lvlText w:val="o"/>
      <w:lvlJc w:val="left"/>
      <w:pPr>
        <w:ind w:left="5269" w:hanging="360"/>
      </w:pPr>
      <w:rPr>
        <w:rFonts w:ascii="Courier New" w:hAnsi="Courier New" w:cs="Courier New" w:hint="default"/>
      </w:rPr>
    </w:lvl>
    <w:lvl w:ilvl="5" w:tplc="04190005" w:tentative="1">
      <w:start w:val="1"/>
      <w:numFmt w:val="bullet"/>
      <w:lvlText w:val=""/>
      <w:lvlJc w:val="left"/>
      <w:pPr>
        <w:ind w:left="5989" w:hanging="360"/>
      </w:pPr>
      <w:rPr>
        <w:rFonts w:ascii="Wingdings" w:hAnsi="Wingdings" w:hint="default"/>
      </w:rPr>
    </w:lvl>
    <w:lvl w:ilvl="6" w:tplc="04190001" w:tentative="1">
      <w:start w:val="1"/>
      <w:numFmt w:val="bullet"/>
      <w:lvlText w:val=""/>
      <w:lvlJc w:val="left"/>
      <w:pPr>
        <w:ind w:left="6709" w:hanging="360"/>
      </w:pPr>
      <w:rPr>
        <w:rFonts w:ascii="Symbol" w:hAnsi="Symbol" w:hint="default"/>
      </w:rPr>
    </w:lvl>
    <w:lvl w:ilvl="7" w:tplc="04190003" w:tentative="1">
      <w:start w:val="1"/>
      <w:numFmt w:val="bullet"/>
      <w:lvlText w:val="o"/>
      <w:lvlJc w:val="left"/>
      <w:pPr>
        <w:ind w:left="7429" w:hanging="360"/>
      </w:pPr>
      <w:rPr>
        <w:rFonts w:ascii="Courier New" w:hAnsi="Courier New" w:cs="Courier New" w:hint="default"/>
      </w:rPr>
    </w:lvl>
    <w:lvl w:ilvl="8" w:tplc="04190005" w:tentative="1">
      <w:start w:val="1"/>
      <w:numFmt w:val="bullet"/>
      <w:lvlText w:val=""/>
      <w:lvlJc w:val="left"/>
      <w:pPr>
        <w:ind w:left="8149" w:hanging="360"/>
      </w:pPr>
      <w:rPr>
        <w:rFonts w:ascii="Wingdings" w:hAnsi="Wingdings" w:hint="default"/>
      </w:rPr>
    </w:lvl>
  </w:abstractNum>
  <w:abstractNum w:abstractNumId="28">
    <w:nsid w:val="66C3220C"/>
    <w:multiLevelType w:val="hybridMultilevel"/>
    <w:tmpl w:val="D88AD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C42D45"/>
    <w:multiLevelType w:val="hybridMultilevel"/>
    <w:tmpl w:val="956E46FE"/>
    <w:lvl w:ilvl="0" w:tplc="B9A215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178518E"/>
    <w:multiLevelType w:val="hybridMultilevel"/>
    <w:tmpl w:val="E1D8B0E4"/>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9AA3318"/>
    <w:multiLevelType w:val="hybridMultilevel"/>
    <w:tmpl w:val="995C0894"/>
    <w:lvl w:ilvl="0" w:tplc="D326F71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AFE390E"/>
    <w:multiLevelType w:val="multilevel"/>
    <w:tmpl w:val="FB4AC86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nsid w:val="7C8A7AD1"/>
    <w:multiLevelType w:val="multilevel"/>
    <w:tmpl w:val="E5384272"/>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nsid w:val="7EBE1CA5"/>
    <w:multiLevelType w:val="multilevel"/>
    <w:tmpl w:val="495002A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7"/>
    <w:lvlOverride w:ilvl="0">
      <w:lvl w:ilvl="0">
        <w:numFmt w:val="bullet"/>
        <w:lvlText w:val=""/>
        <w:lvlJc w:val="left"/>
        <w:pPr>
          <w:tabs>
            <w:tab w:val="num" w:pos="720"/>
          </w:tabs>
          <w:ind w:left="720" w:hanging="360"/>
        </w:pPr>
        <w:rPr>
          <w:rFonts w:ascii="Symbol" w:hAnsi="Symbol" w:hint="default"/>
          <w:sz w:val="20"/>
        </w:rPr>
      </w:lvl>
    </w:lvlOverride>
  </w:num>
  <w:num w:numId="2">
    <w:abstractNumId w:val="23"/>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3">
    <w:abstractNumId w:val="4"/>
    <w:lvlOverride w:ilvl="0">
      <w:lvl w:ilvl="0">
        <w:numFmt w:val="bullet"/>
        <w:lvlText w:val=""/>
        <w:lvlJc w:val="left"/>
        <w:pPr>
          <w:tabs>
            <w:tab w:val="num" w:pos="720"/>
          </w:tabs>
          <w:ind w:left="720" w:hanging="360"/>
        </w:pPr>
        <w:rPr>
          <w:rFonts w:ascii="Symbol" w:hAnsi="Symbol" w:hint="default"/>
          <w:sz w:val="20"/>
        </w:rPr>
      </w:lvl>
    </w:lvlOverride>
  </w:num>
  <w:num w:numId="4">
    <w:abstractNumId w:val="4"/>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15"/>
    <w:lvlOverride w:ilvl="0">
      <w:lvl w:ilvl="0">
        <w:numFmt w:val="bullet"/>
        <w:lvlText w:val=""/>
        <w:lvlJc w:val="left"/>
        <w:pPr>
          <w:tabs>
            <w:tab w:val="num" w:pos="720"/>
          </w:tabs>
          <w:ind w:left="720" w:hanging="360"/>
        </w:pPr>
        <w:rPr>
          <w:rFonts w:ascii="Symbol" w:hAnsi="Symbol" w:hint="default"/>
          <w:sz w:val="20"/>
        </w:rPr>
      </w:lvl>
    </w:lvlOverride>
  </w:num>
  <w:num w:numId="6">
    <w:abstractNumId w:val="19"/>
    <w:lvlOverride w:ilvl="0">
      <w:lvl w:ilvl="0">
        <w:numFmt w:val="bullet"/>
        <w:lvlText w:val=""/>
        <w:lvlJc w:val="left"/>
        <w:pPr>
          <w:tabs>
            <w:tab w:val="num" w:pos="720"/>
          </w:tabs>
          <w:ind w:left="720" w:hanging="360"/>
        </w:pPr>
        <w:rPr>
          <w:rFonts w:ascii="Symbol" w:hAnsi="Symbol" w:hint="default"/>
          <w:sz w:val="20"/>
        </w:rPr>
      </w:lvl>
    </w:lvlOverride>
  </w:num>
  <w:num w:numId="7">
    <w:abstractNumId w:val="19"/>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8">
    <w:abstractNumId w:val="10"/>
    <w:lvlOverride w:ilvl="0">
      <w:lvl w:ilvl="0">
        <w:numFmt w:val="bullet"/>
        <w:lvlText w:val=""/>
        <w:lvlJc w:val="left"/>
        <w:pPr>
          <w:tabs>
            <w:tab w:val="num" w:pos="720"/>
          </w:tabs>
          <w:ind w:left="720" w:hanging="360"/>
        </w:pPr>
        <w:rPr>
          <w:rFonts w:ascii="Symbol" w:hAnsi="Symbol" w:hint="default"/>
          <w:sz w:val="20"/>
        </w:rPr>
      </w:lvl>
    </w:lvlOverride>
  </w:num>
  <w:num w:numId="9">
    <w:abstractNumId w:val="10"/>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0">
    <w:abstractNumId w:val="33"/>
    <w:lvlOverride w:ilvl="0">
      <w:lvl w:ilvl="0">
        <w:numFmt w:val="bullet"/>
        <w:lvlText w:val=""/>
        <w:lvlJc w:val="left"/>
        <w:pPr>
          <w:tabs>
            <w:tab w:val="num" w:pos="720"/>
          </w:tabs>
          <w:ind w:left="720" w:hanging="360"/>
        </w:pPr>
        <w:rPr>
          <w:rFonts w:ascii="Symbol" w:hAnsi="Symbol" w:hint="default"/>
          <w:sz w:val="20"/>
        </w:rPr>
      </w:lvl>
    </w:lvlOverride>
  </w:num>
  <w:num w:numId="11">
    <w:abstractNumId w:val="33"/>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2">
    <w:abstractNumId w:val="0"/>
    <w:lvlOverride w:ilvl="0">
      <w:lvl w:ilvl="0">
        <w:numFmt w:val="bullet"/>
        <w:lvlText w:val=""/>
        <w:lvlJc w:val="left"/>
        <w:pPr>
          <w:tabs>
            <w:tab w:val="num" w:pos="720"/>
          </w:tabs>
          <w:ind w:left="720" w:hanging="360"/>
        </w:pPr>
        <w:rPr>
          <w:rFonts w:ascii="Symbol" w:hAnsi="Symbol" w:hint="default"/>
          <w:sz w:val="20"/>
        </w:rPr>
      </w:lvl>
    </w:lvlOverride>
  </w:num>
  <w:num w:numId="13">
    <w:abstractNumId w:val="0"/>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4">
    <w:abstractNumId w:val="20"/>
    <w:lvlOverride w:ilvl="0">
      <w:lvl w:ilvl="0">
        <w:numFmt w:val="bullet"/>
        <w:lvlText w:val=""/>
        <w:lvlJc w:val="left"/>
        <w:pPr>
          <w:tabs>
            <w:tab w:val="num" w:pos="720"/>
          </w:tabs>
          <w:ind w:left="720" w:hanging="360"/>
        </w:pPr>
        <w:rPr>
          <w:rFonts w:ascii="Symbol" w:hAnsi="Symbol" w:hint="default"/>
          <w:sz w:val="20"/>
        </w:rPr>
      </w:lvl>
    </w:lvlOverride>
  </w:num>
  <w:num w:numId="15">
    <w:abstractNumId w:val="20"/>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6">
    <w:abstractNumId w:val="8"/>
    <w:lvlOverride w:ilvl="0">
      <w:lvl w:ilvl="0">
        <w:numFmt w:val="bullet"/>
        <w:lvlText w:val=""/>
        <w:lvlJc w:val="left"/>
        <w:pPr>
          <w:tabs>
            <w:tab w:val="num" w:pos="720"/>
          </w:tabs>
          <w:ind w:left="720" w:hanging="360"/>
        </w:pPr>
        <w:rPr>
          <w:rFonts w:ascii="Symbol" w:hAnsi="Symbol" w:hint="default"/>
          <w:sz w:val="20"/>
        </w:rPr>
      </w:lvl>
    </w:lvlOverride>
  </w:num>
  <w:num w:numId="17">
    <w:abstractNumId w:val="8"/>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18">
    <w:abstractNumId w:val="16"/>
    <w:lvlOverride w:ilvl="0">
      <w:lvl w:ilvl="0">
        <w:numFmt w:val="bullet"/>
        <w:lvlText w:val=""/>
        <w:lvlJc w:val="left"/>
        <w:pPr>
          <w:tabs>
            <w:tab w:val="num" w:pos="720"/>
          </w:tabs>
          <w:ind w:left="720" w:hanging="360"/>
        </w:pPr>
        <w:rPr>
          <w:rFonts w:ascii="Symbol" w:hAnsi="Symbol" w:hint="default"/>
          <w:sz w:val="20"/>
        </w:rPr>
      </w:lvl>
    </w:lvlOverride>
  </w:num>
  <w:num w:numId="19">
    <w:abstractNumId w:val="16"/>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20">
    <w:abstractNumId w:val="32"/>
    <w:lvlOverride w:ilvl="0">
      <w:lvl w:ilvl="0">
        <w:numFmt w:val="bullet"/>
        <w:lvlText w:val=""/>
        <w:lvlJc w:val="left"/>
        <w:pPr>
          <w:tabs>
            <w:tab w:val="num" w:pos="720"/>
          </w:tabs>
          <w:ind w:left="720" w:hanging="360"/>
        </w:pPr>
        <w:rPr>
          <w:rFonts w:ascii="Symbol" w:hAnsi="Symbol" w:hint="default"/>
          <w:sz w:val="20"/>
        </w:rPr>
      </w:lvl>
    </w:lvlOverride>
  </w:num>
  <w:num w:numId="21">
    <w:abstractNumId w:val="32"/>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22">
    <w:abstractNumId w:val="34"/>
    <w:lvlOverride w:ilvl="0">
      <w:lvl w:ilvl="0">
        <w:numFmt w:val="bullet"/>
        <w:lvlText w:val=""/>
        <w:lvlJc w:val="left"/>
        <w:pPr>
          <w:tabs>
            <w:tab w:val="num" w:pos="720"/>
          </w:tabs>
          <w:ind w:left="720" w:hanging="360"/>
        </w:pPr>
        <w:rPr>
          <w:rFonts w:ascii="Symbol" w:hAnsi="Symbol" w:hint="default"/>
          <w:sz w:val="20"/>
        </w:rPr>
      </w:lvl>
    </w:lvlOverride>
  </w:num>
  <w:num w:numId="23">
    <w:abstractNumId w:val="34"/>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24">
    <w:abstractNumId w:val="22"/>
    <w:lvlOverride w:ilvl="0">
      <w:lvl w:ilvl="0">
        <w:numFmt w:val="bullet"/>
        <w:lvlText w:val=""/>
        <w:lvlJc w:val="left"/>
        <w:pPr>
          <w:tabs>
            <w:tab w:val="num" w:pos="720"/>
          </w:tabs>
          <w:ind w:left="720" w:hanging="360"/>
        </w:pPr>
        <w:rPr>
          <w:rFonts w:ascii="Symbol" w:hAnsi="Symbol" w:hint="default"/>
          <w:sz w:val="20"/>
        </w:rPr>
      </w:lvl>
    </w:lvlOverride>
  </w:num>
  <w:num w:numId="25">
    <w:abstractNumId w:val="22"/>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26">
    <w:abstractNumId w:val="11"/>
    <w:lvlOverride w:ilvl="0">
      <w:lvl w:ilvl="0">
        <w:numFmt w:val="bullet"/>
        <w:lvlText w:val=""/>
        <w:lvlJc w:val="left"/>
        <w:pPr>
          <w:tabs>
            <w:tab w:val="num" w:pos="720"/>
          </w:tabs>
          <w:ind w:left="720" w:hanging="360"/>
        </w:pPr>
        <w:rPr>
          <w:rFonts w:ascii="Symbol" w:hAnsi="Symbol" w:hint="default"/>
          <w:sz w:val="20"/>
        </w:rPr>
      </w:lvl>
    </w:lvlOverride>
  </w:num>
  <w:num w:numId="27">
    <w:abstractNumId w:val="11"/>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28">
    <w:abstractNumId w:val="26"/>
    <w:lvlOverride w:ilvl="0">
      <w:lvl w:ilvl="0">
        <w:numFmt w:val="bullet"/>
        <w:lvlText w:val=""/>
        <w:lvlJc w:val="left"/>
        <w:pPr>
          <w:tabs>
            <w:tab w:val="num" w:pos="720"/>
          </w:tabs>
          <w:ind w:left="720" w:hanging="360"/>
        </w:pPr>
        <w:rPr>
          <w:rFonts w:ascii="Symbol" w:hAnsi="Symbol" w:hint="default"/>
          <w:sz w:val="20"/>
        </w:rPr>
      </w:lvl>
    </w:lvlOverride>
  </w:num>
  <w:num w:numId="29">
    <w:abstractNumId w:val="26"/>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30">
    <w:abstractNumId w:val="13"/>
    <w:lvlOverride w:ilvl="0">
      <w:lvl w:ilvl="0">
        <w:numFmt w:val="bullet"/>
        <w:lvlText w:val=""/>
        <w:lvlJc w:val="left"/>
        <w:pPr>
          <w:tabs>
            <w:tab w:val="num" w:pos="720"/>
          </w:tabs>
          <w:ind w:left="720" w:hanging="360"/>
        </w:pPr>
        <w:rPr>
          <w:rFonts w:ascii="Symbol" w:hAnsi="Symbol" w:hint="default"/>
          <w:sz w:val="20"/>
        </w:rPr>
      </w:lvl>
    </w:lvlOverride>
  </w:num>
  <w:num w:numId="31">
    <w:abstractNumId w:val="13"/>
    <w:lvlOverride w:ilvl="0">
      <w:lvl w:ilvl="0">
        <w:numFmt w:val="bullet"/>
        <w:lvlText w:val=""/>
        <w:lvlJc w:val="left"/>
        <w:pPr>
          <w:tabs>
            <w:tab w:val="num" w:pos="720"/>
          </w:tabs>
          <w:ind w:left="720" w:hanging="360"/>
        </w:pPr>
        <w:rPr>
          <w:rFonts w:ascii="Symbol" w:hAnsi="Symbol"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32">
    <w:abstractNumId w:val="2"/>
  </w:num>
  <w:num w:numId="33">
    <w:abstractNumId w:val="5"/>
  </w:num>
  <w:num w:numId="34">
    <w:abstractNumId w:val="30"/>
  </w:num>
  <w:num w:numId="35">
    <w:abstractNumId w:val="17"/>
  </w:num>
  <w:num w:numId="36">
    <w:abstractNumId w:val="6"/>
  </w:num>
  <w:num w:numId="37">
    <w:abstractNumId w:val="25"/>
  </w:num>
  <w:num w:numId="38">
    <w:abstractNumId w:val="12"/>
  </w:num>
  <w:num w:numId="39">
    <w:abstractNumId w:val="9"/>
  </w:num>
  <w:num w:numId="40">
    <w:abstractNumId w:val="1"/>
  </w:num>
  <w:num w:numId="41">
    <w:abstractNumId w:val="27"/>
  </w:num>
  <w:num w:numId="42">
    <w:abstractNumId w:val="24"/>
  </w:num>
  <w:num w:numId="43">
    <w:abstractNumId w:val="29"/>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8"/>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B6F23"/>
    <w:rsid w:val="000B3CA7"/>
    <w:rsid w:val="002235B9"/>
    <w:rsid w:val="00246739"/>
    <w:rsid w:val="002741C9"/>
    <w:rsid w:val="003741EB"/>
    <w:rsid w:val="00393443"/>
    <w:rsid w:val="00430FCB"/>
    <w:rsid w:val="004C1A28"/>
    <w:rsid w:val="004C547C"/>
    <w:rsid w:val="004F0A49"/>
    <w:rsid w:val="00611CF5"/>
    <w:rsid w:val="00685BA9"/>
    <w:rsid w:val="007348A6"/>
    <w:rsid w:val="008567F4"/>
    <w:rsid w:val="008A2477"/>
    <w:rsid w:val="0093359F"/>
    <w:rsid w:val="009803A5"/>
    <w:rsid w:val="00997E19"/>
    <w:rsid w:val="009B6F23"/>
    <w:rsid w:val="00AE0CF0"/>
    <w:rsid w:val="00CB175F"/>
    <w:rsid w:val="00CC17C5"/>
    <w:rsid w:val="00DD1996"/>
    <w:rsid w:val="00DF6CBD"/>
    <w:rsid w:val="00E21855"/>
    <w:rsid w:val="00F833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paragraph" w:styleId="2">
    <w:name w:val="heading 2"/>
    <w:basedOn w:val="a"/>
    <w:link w:val="20"/>
    <w:uiPriority w:val="9"/>
    <w:qFormat/>
    <w:rsid w:val="009B6F23"/>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B6F23"/>
    <w:rPr>
      <w:rFonts w:ascii="Times New Roman" w:eastAsia="Times New Roman" w:hAnsi="Times New Roman" w:cs="Times New Roman"/>
      <w:b/>
      <w:bCs/>
      <w:sz w:val="36"/>
      <w:szCs w:val="36"/>
      <w:lang w:eastAsia="ru-RU"/>
    </w:rPr>
  </w:style>
  <w:style w:type="paragraph" w:styleId="a3">
    <w:name w:val="Normal (Web)"/>
    <w:aliases w:val="Обычный (Web)"/>
    <w:basedOn w:val="a"/>
    <w:link w:val="a4"/>
    <w:uiPriority w:val="99"/>
    <w:semiHidden/>
    <w:unhideWhenUsed/>
    <w:qFormat/>
    <w:rsid w:val="009B6F23"/>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5">
    <w:name w:val="Strong"/>
    <w:basedOn w:val="a0"/>
    <w:uiPriority w:val="22"/>
    <w:qFormat/>
    <w:rsid w:val="009B6F23"/>
    <w:rPr>
      <w:b/>
      <w:bCs/>
    </w:rPr>
  </w:style>
  <w:style w:type="paragraph" w:styleId="a6">
    <w:name w:val="List Paragraph"/>
    <w:basedOn w:val="a"/>
    <w:uiPriority w:val="34"/>
    <w:qFormat/>
    <w:rsid w:val="003741EB"/>
    <w:pPr>
      <w:ind w:left="720"/>
      <w:contextualSpacing/>
    </w:pPr>
  </w:style>
  <w:style w:type="character" w:customStyle="1" w:styleId="a4">
    <w:name w:val="Обычный (веб) Знак"/>
    <w:aliases w:val="Обычный (Web) Знак"/>
    <w:link w:val="a3"/>
    <w:uiPriority w:val="99"/>
    <w:semiHidden/>
    <w:locked/>
    <w:rsid w:val="007348A6"/>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685BA9"/>
    <w:rPr>
      <w:color w:val="0000FF"/>
      <w:u w:val="single"/>
    </w:rPr>
  </w:style>
  <w:style w:type="paragraph" w:styleId="a8">
    <w:name w:val="header"/>
    <w:basedOn w:val="a"/>
    <w:link w:val="a9"/>
    <w:uiPriority w:val="99"/>
    <w:semiHidden/>
    <w:unhideWhenUsed/>
    <w:rsid w:val="00611CF5"/>
    <w:pPr>
      <w:tabs>
        <w:tab w:val="center" w:pos="4677"/>
        <w:tab w:val="right" w:pos="9355"/>
      </w:tabs>
    </w:pPr>
  </w:style>
  <w:style w:type="character" w:customStyle="1" w:styleId="a9">
    <w:name w:val="Верхний колонтитул Знак"/>
    <w:basedOn w:val="a0"/>
    <w:link w:val="a8"/>
    <w:uiPriority w:val="99"/>
    <w:semiHidden/>
    <w:rsid w:val="00611CF5"/>
  </w:style>
  <w:style w:type="paragraph" w:styleId="aa">
    <w:name w:val="footer"/>
    <w:basedOn w:val="a"/>
    <w:link w:val="ab"/>
    <w:uiPriority w:val="99"/>
    <w:unhideWhenUsed/>
    <w:rsid w:val="00611CF5"/>
    <w:pPr>
      <w:tabs>
        <w:tab w:val="center" w:pos="4677"/>
        <w:tab w:val="right" w:pos="9355"/>
      </w:tabs>
    </w:pPr>
  </w:style>
  <w:style w:type="character" w:customStyle="1" w:styleId="ab">
    <w:name w:val="Нижний колонтитул Знак"/>
    <w:basedOn w:val="a0"/>
    <w:link w:val="aa"/>
    <w:uiPriority w:val="99"/>
    <w:rsid w:val="00611CF5"/>
  </w:style>
</w:styles>
</file>

<file path=word/webSettings.xml><?xml version="1.0" encoding="utf-8"?>
<w:webSettings xmlns:r="http://schemas.openxmlformats.org/officeDocument/2006/relationships" xmlns:w="http://schemas.openxmlformats.org/wordprocessingml/2006/main">
  <w:divs>
    <w:div w:id="32661506">
      <w:bodyDiv w:val="1"/>
      <w:marLeft w:val="0"/>
      <w:marRight w:val="0"/>
      <w:marTop w:val="0"/>
      <w:marBottom w:val="0"/>
      <w:divBdr>
        <w:top w:val="none" w:sz="0" w:space="0" w:color="auto"/>
        <w:left w:val="none" w:sz="0" w:space="0" w:color="auto"/>
        <w:bottom w:val="none" w:sz="0" w:space="0" w:color="auto"/>
        <w:right w:val="none" w:sz="0" w:space="0" w:color="auto"/>
      </w:divBdr>
    </w:div>
    <w:div w:id="32970373">
      <w:bodyDiv w:val="1"/>
      <w:marLeft w:val="0"/>
      <w:marRight w:val="0"/>
      <w:marTop w:val="0"/>
      <w:marBottom w:val="0"/>
      <w:divBdr>
        <w:top w:val="none" w:sz="0" w:space="0" w:color="auto"/>
        <w:left w:val="none" w:sz="0" w:space="0" w:color="auto"/>
        <w:bottom w:val="none" w:sz="0" w:space="0" w:color="auto"/>
        <w:right w:val="none" w:sz="0" w:space="0" w:color="auto"/>
      </w:divBdr>
    </w:div>
    <w:div w:id="640884059">
      <w:bodyDiv w:val="1"/>
      <w:marLeft w:val="0"/>
      <w:marRight w:val="0"/>
      <w:marTop w:val="0"/>
      <w:marBottom w:val="0"/>
      <w:divBdr>
        <w:top w:val="none" w:sz="0" w:space="0" w:color="auto"/>
        <w:left w:val="none" w:sz="0" w:space="0" w:color="auto"/>
        <w:bottom w:val="none" w:sz="0" w:space="0" w:color="auto"/>
        <w:right w:val="none" w:sz="0" w:space="0" w:color="auto"/>
      </w:divBdr>
      <w:divsChild>
        <w:div w:id="1881867296">
          <w:marLeft w:val="0"/>
          <w:marRight w:val="0"/>
          <w:marTop w:val="0"/>
          <w:marBottom w:val="0"/>
          <w:divBdr>
            <w:top w:val="none" w:sz="0" w:space="0" w:color="auto"/>
            <w:left w:val="none" w:sz="0" w:space="0" w:color="auto"/>
            <w:bottom w:val="none" w:sz="0" w:space="0" w:color="auto"/>
            <w:right w:val="none" w:sz="0" w:space="0" w:color="auto"/>
          </w:divBdr>
        </w:div>
        <w:div w:id="1268269883">
          <w:marLeft w:val="0"/>
          <w:marRight w:val="0"/>
          <w:marTop w:val="0"/>
          <w:marBottom w:val="0"/>
          <w:divBdr>
            <w:top w:val="none" w:sz="0" w:space="0" w:color="auto"/>
            <w:left w:val="none" w:sz="0" w:space="0" w:color="auto"/>
            <w:bottom w:val="none" w:sz="0" w:space="0" w:color="auto"/>
            <w:right w:val="none" w:sz="0" w:space="0" w:color="auto"/>
          </w:divBdr>
        </w:div>
        <w:div w:id="525756952">
          <w:marLeft w:val="0"/>
          <w:marRight w:val="0"/>
          <w:marTop w:val="0"/>
          <w:marBottom w:val="0"/>
          <w:divBdr>
            <w:top w:val="none" w:sz="0" w:space="0" w:color="auto"/>
            <w:left w:val="none" w:sz="0" w:space="0" w:color="auto"/>
            <w:bottom w:val="none" w:sz="0" w:space="0" w:color="auto"/>
            <w:right w:val="none" w:sz="0" w:space="0" w:color="auto"/>
          </w:divBdr>
        </w:div>
        <w:div w:id="1332490147">
          <w:marLeft w:val="0"/>
          <w:marRight w:val="0"/>
          <w:marTop w:val="0"/>
          <w:marBottom w:val="0"/>
          <w:divBdr>
            <w:top w:val="none" w:sz="0" w:space="0" w:color="auto"/>
            <w:left w:val="none" w:sz="0" w:space="0" w:color="auto"/>
            <w:bottom w:val="none" w:sz="0" w:space="0" w:color="auto"/>
            <w:right w:val="none" w:sz="0" w:space="0" w:color="auto"/>
          </w:divBdr>
        </w:div>
        <w:div w:id="287707491">
          <w:marLeft w:val="0"/>
          <w:marRight w:val="0"/>
          <w:marTop w:val="0"/>
          <w:marBottom w:val="0"/>
          <w:divBdr>
            <w:top w:val="none" w:sz="0" w:space="0" w:color="auto"/>
            <w:left w:val="none" w:sz="0" w:space="0" w:color="auto"/>
            <w:bottom w:val="none" w:sz="0" w:space="0" w:color="auto"/>
            <w:right w:val="none" w:sz="0" w:space="0" w:color="auto"/>
          </w:divBdr>
        </w:div>
        <w:div w:id="266810542">
          <w:marLeft w:val="0"/>
          <w:marRight w:val="0"/>
          <w:marTop w:val="0"/>
          <w:marBottom w:val="0"/>
          <w:divBdr>
            <w:top w:val="none" w:sz="0" w:space="0" w:color="auto"/>
            <w:left w:val="none" w:sz="0" w:space="0" w:color="auto"/>
            <w:bottom w:val="none" w:sz="0" w:space="0" w:color="auto"/>
            <w:right w:val="none" w:sz="0" w:space="0" w:color="auto"/>
          </w:divBdr>
        </w:div>
        <w:div w:id="965504704">
          <w:marLeft w:val="0"/>
          <w:marRight w:val="0"/>
          <w:marTop w:val="0"/>
          <w:marBottom w:val="0"/>
          <w:divBdr>
            <w:top w:val="none" w:sz="0" w:space="0" w:color="auto"/>
            <w:left w:val="none" w:sz="0" w:space="0" w:color="auto"/>
            <w:bottom w:val="none" w:sz="0" w:space="0" w:color="auto"/>
            <w:right w:val="none" w:sz="0" w:space="0" w:color="auto"/>
          </w:divBdr>
        </w:div>
        <w:div w:id="1898783138">
          <w:marLeft w:val="0"/>
          <w:marRight w:val="0"/>
          <w:marTop w:val="0"/>
          <w:marBottom w:val="0"/>
          <w:divBdr>
            <w:top w:val="none" w:sz="0" w:space="0" w:color="auto"/>
            <w:left w:val="none" w:sz="0" w:space="0" w:color="auto"/>
            <w:bottom w:val="none" w:sz="0" w:space="0" w:color="auto"/>
            <w:right w:val="none" w:sz="0" w:space="0" w:color="auto"/>
          </w:divBdr>
        </w:div>
        <w:div w:id="1127427643">
          <w:marLeft w:val="0"/>
          <w:marRight w:val="0"/>
          <w:marTop w:val="0"/>
          <w:marBottom w:val="0"/>
          <w:divBdr>
            <w:top w:val="none" w:sz="0" w:space="0" w:color="auto"/>
            <w:left w:val="none" w:sz="0" w:space="0" w:color="auto"/>
            <w:bottom w:val="none" w:sz="0" w:space="0" w:color="auto"/>
            <w:right w:val="none" w:sz="0" w:space="0" w:color="auto"/>
          </w:divBdr>
        </w:div>
        <w:div w:id="394470672">
          <w:marLeft w:val="0"/>
          <w:marRight w:val="0"/>
          <w:marTop w:val="0"/>
          <w:marBottom w:val="0"/>
          <w:divBdr>
            <w:top w:val="none" w:sz="0" w:space="0" w:color="auto"/>
            <w:left w:val="none" w:sz="0" w:space="0" w:color="auto"/>
            <w:bottom w:val="none" w:sz="0" w:space="0" w:color="auto"/>
            <w:right w:val="none" w:sz="0" w:space="0" w:color="auto"/>
          </w:divBdr>
        </w:div>
        <w:div w:id="1561869351">
          <w:marLeft w:val="0"/>
          <w:marRight w:val="0"/>
          <w:marTop w:val="0"/>
          <w:marBottom w:val="0"/>
          <w:divBdr>
            <w:top w:val="none" w:sz="0" w:space="0" w:color="auto"/>
            <w:left w:val="none" w:sz="0" w:space="0" w:color="auto"/>
            <w:bottom w:val="none" w:sz="0" w:space="0" w:color="auto"/>
            <w:right w:val="none" w:sz="0" w:space="0" w:color="auto"/>
          </w:divBdr>
        </w:div>
        <w:div w:id="91516054">
          <w:marLeft w:val="0"/>
          <w:marRight w:val="0"/>
          <w:marTop w:val="0"/>
          <w:marBottom w:val="0"/>
          <w:divBdr>
            <w:top w:val="none" w:sz="0" w:space="0" w:color="auto"/>
            <w:left w:val="none" w:sz="0" w:space="0" w:color="auto"/>
            <w:bottom w:val="none" w:sz="0" w:space="0" w:color="auto"/>
            <w:right w:val="none" w:sz="0" w:space="0" w:color="auto"/>
          </w:divBdr>
        </w:div>
        <w:div w:id="1754816074">
          <w:marLeft w:val="0"/>
          <w:marRight w:val="0"/>
          <w:marTop w:val="0"/>
          <w:marBottom w:val="0"/>
          <w:divBdr>
            <w:top w:val="none" w:sz="0" w:space="0" w:color="auto"/>
            <w:left w:val="none" w:sz="0" w:space="0" w:color="auto"/>
            <w:bottom w:val="none" w:sz="0" w:space="0" w:color="auto"/>
            <w:right w:val="none" w:sz="0" w:space="0" w:color="auto"/>
          </w:divBdr>
        </w:div>
        <w:div w:id="1828589817">
          <w:marLeft w:val="0"/>
          <w:marRight w:val="0"/>
          <w:marTop w:val="0"/>
          <w:marBottom w:val="0"/>
          <w:divBdr>
            <w:top w:val="none" w:sz="0" w:space="0" w:color="auto"/>
            <w:left w:val="none" w:sz="0" w:space="0" w:color="auto"/>
            <w:bottom w:val="none" w:sz="0" w:space="0" w:color="auto"/>
            <w:right w:val="none" w:sz="0" w:space="0" w:color="auto"/>
          </w:divBdr>
        </w:div>
        <w:div w:id="1113935868">
          <w:marLeft w:val="0"/>
          <w:marRight w:val="0"/>
          <w:marTop w:val="0"/>
          <w:marBottom w:val="0"/>
          <w:divBdr>
            <w:top w:val="none" w:sz="0" w:space="0" w:color="auto"/>
            <w:left w:val="none" w:sz="0" w:space="0" w:color="auto"/>
            <w:bottom w:val="none" w:sz="0" w:space="0" w:color="auto"/>
            <w:right w:val="none" w:sz="0" w:space="0" w:color="auto"/>
          </w:divBdr>
        </w:div>
        <w:div w:id="132255392">
          <w:marLeft w:val="0"/>
          <w:marRight w:val="0"/>
          <w:marTop w:val="0"/>
          <w:marBottom w:val="0"/>
          <w:divBdr>
            <w:top w:val="none" w:sz="0" w:space="0" w:color="auto"/>
            <w:left w:val="none" w:sz="0" w:space="0" w:color="auto"/>
            <w:bottom w:val="none" w:sz="0" w:space="0" w:color="auto"/>
            <w:right w:val="none" w:sz="0" w:space="0" w:color="auto"/>
          </w:divBdr>
        </w:div>
        <w:div w:id="767503001">
          <w:marLeft w:val="0"/>
          <w:marRight w:val="0"/>
          <w:marTop w:val="0"/>
          <w:marBottom w:val="0"/>
          <w:divBdr>
            <w:top w:val="none" w:sz="0" w:space="0" w:color="auto"/>
            <w:left w:val="none" w:sz="0" w:space="0" w:color="auto"/>
            <w:bottom w:val="none" w:sz="0" w:space="0" w:color="auto"/>
            <w:right w:val="none" w:sz="0" w:space="0" w:color="auto"/>
          </w:divBdr>
        </w:div>
        <w:div w:id="1246265067">
          <w:marLeft w:val="0"/>
          <w:marRight w:val="0"/>
          <w:marTop w:val="0"/>
          <w:marBottom w:val="0"/>
          <w:divBdr>
            <w:top w:val="none" w:sz="0" w:space="0" w:color="auto"/>
            <w:left w:val="none" w:sz="0" w:space="0" w:color="auto"/>
            <w:bottom w:val="none" w:sz="0" w:space="0" w:color="auto"/>
            <w:right w:val="none" w:sz="0" w:space="0" w:color="auto"/>
          </w:divBdr>
        </w:div>
        <w:div w:id="616257546">
          <w:marLeft w:val="0"/>
          <w:marRight w:val="0"/>
          <w:marTop w:val="0"/>
          <w:marBottom w:val="0"/>
          <w:divBdr>
            <w:top w:val="none" w:sz="0" w:space="0" w:color="auto"/>
            <w:left w:val="none" w:sz="0" w:space="0" w:color="auto"/>
            <w:bottom w:val="none" w:sz="0" w:space="0" w:color="auto"/>
            <w:right w:val="none" w:sz="0" w:space="0" w:color="auto"/>
          </w:divBdr>
        </w:div>
        <w:div w:id="345642811">
          <w:marLeft w:val="0"/>
          <w:marRight w:val="0"/>
          <w:marTop w:val="0"/>
          <w:marBottom w:val="0"/>
          <w:divBdr>
            <w:top w:val="none" w:sz="0" w:space="0" w:color="auto"/>
            <w:left w:val="none" w:sz="0" w:space="0" w:color="auto"/>
            <w:bottom w:val="none" w:sz="0" w:space="0" w:color="auto"/>
            <w:right w:val="none" w:sz="0" w:space="0" w:color="auto"/>
          </w:divBdr>
        </w:div>
        <w:div w:id="1070811294">
          <w:marLeft w:val="0"/>
          <w:marRight w:val="0"/>
          <w:marTop w:val="0"/>
          <w:marBottom w:val="0"/>
          <w:divBdr>
            <w:top w:val="none" w:sz="0" w:space="0" w:color="auto"/>
            <w:left w:val="none" w:sz="0" w:space="0" w:color="auto"/>
            <w:bottom w:val="none" w:sz="0" w:space="0" w:color="auto"/>
            <w:right w:val="none" w:sz="0" w:space="0" w:color="auto"/>
          </w:divBdr>
        </w:div>
        <w:div w:id="2091000980">
          <w:marLeft w:val="0"/>
          <w:marRight w:val="0"/>
          <w:marTop w:val="0"/>
          <w:marBottom w:val="0"/>
          <w:divBdr>
            <w:top w:val="none" w:sz="0" w:space="0" w:color="auto"/>
            <w:left w:val="none" w:sz="0" w:space="0" w:color="auto"/>
            <w:bottom w:val="none" w:sz="0" w:space="0" w:color="auto"/>
            <w:right w:val="none" w:sz="0" w:space="0" w:color="auto"/>
          </w:divBdr>
        </w:div>
        <w:div w:id="1170170922">
          <w:marLeft w:val="0"/>
          <w:marRight w:val="0"/>
          <w:marTop w:val="0"/>
          <w:marBottom w:val="0"/>
          <w:divBdr>
            <w:top w:val="none" w:sz="0" w:space="0" w:color="auto"/>
            <w:left w:val="none" w:sz="0" w:space="0" w:color="auto"/>
            <w:bottom w:val="none" w:sz="0" w:space="0" w:color="auto"/>
            <w:right w:val="none" w:sz="0" w:space="0" w:color="auto"/>
          </w:divBdr>
        </w:div>
        <w:div w:id="1286275535">
          <w:marLeft w:val="0"/>
          <w:marRight w:val="0"/>
          <w:marTop w:val="0"/>
          <w:marBottom w:val="0"/>
          <w:divBdr>
            <w:top w:val="none" w:sz="0" w:space="0" w:color="auto"/>
            <w:left w:val="none" w:sz="0" w:space="0" w:color="auto"/>
            <w:bottom w:val="none" w:sz="0" w:space="0" w:color="auto"/>
            <w:right w:val="none" w:sz="0" w:space="0" w:color="auto"/>
          </w:divBdr>
        </w:div>
        <w:div w:id="1790205124">
          <w:marLeft w:val="0"/>
          <w:marRight w:val="0"/>
          <w:marTop w:val="0"/>
          <w:marBottom w:val="0"/>
          <w:divBdr>
            <w:top w:val="none" w:sz="0" w:space="0" w:color="auto"/>
            <w:left w:val="none" w:sz="0" w:space="0" w:color="auto"/>
            <w:bottom w:val="none" w:sz="0" w:space="0" w:color="auto"/>
            <w:right w:val="none" w:sz="0" w:space="0" w:color="auto"/>
          </w:divBdr>
        </w:div>
        <w:div w:id="1860047601">
          <w:marLeft w:val="0"/>
          <w:marRight w:val="0"/>
          <w:marTop w:val="0"/>
          <w:marBottom w:val="0"/>
          <w:divBdr>
            <w:top w:val="none" w:sz="0" w:space="0" w:color="auto"/>
            <w:left w:val="none" w:sz="0" w:space="0" w:color="auto"/>
            <w:bottom w:val="none" w:sz="0" w:space="0" w:color="auto"/>
            <w:right w:val="none" w:sz="0" w:space="0" w:color="auto"/>
          </w:divBdr>
        </w:div>
        <w:div w:id="1954433482">
          <w:marLeft w:val="0"/>
          <w:marRight w:val="0"/>
          <w:marTop w:val="0"/>
          <w:marBottom w:val="0"/>
          <w:divBdr>
            <w:top w:val="none" w:sz="0" w:space="0" w:color="auto"/>
            <w:left w:val="none" w:sz="0" w:space="0" w:color="auto"/>
            <w:bottom w:val="none" w:sz="0" w:space="0" w:color="auto"/>
            <w:right w:val="none" w:sz="0" w:space="0" w:color="auto"/>
          </w:divBdr>
        </w:div>
        <w:div w:id="1508402190">
          <w:marLeft w:val="0"/>
          <w:marRight w:val="0"/>
          <w:marTop w:val="0"/>
          <w:marBottom w:val="0"/>
          <w:divBdr>
            <w:top w:val="none" w:sz="0" w:space="0" w:color="auto"/>
            <w:left w:val="none" w:sz="0" w:space="0" w:color="auto"/>
            <w:bottom w:val="none" w:sz="0" w:space="0" w:color="auto"/>
            <w:right w:val="none" w:sz="0" w:space="0" w:color="auto"/>
          </w:divBdr>
        </w:div>
        <w:div w:id="379746035">
          <w:marLeft w:val="0"/>
          <w:marRight w:val="0"/>
          <w:marTop w:val="0"/>
          <w:marBottom w:val="0"/>
          <w:divBdr>
            <w:top w:val="none" w:sz="0" w:space="0" w:color="auto"/>
            <w:left w:val="none" w:sz="0" w:space="0" w:color="auto"/>
            <w:bottom w:val="none" w:sz="0" w:space="0" w:color="auto"/>
            <w:right w:val="none" w:sz="0" w:space="0" w:color="auto"/>
          </w:divBdr>
        </w:div>
        <w:div w:id="1052994761">
          <w:marLeft w:val="0"/>
          <w:marRight w:val="0"/>
          <w:marTop w:val="0"/>
          <w:marBottom w:val="0"/>
          <w:divBdr>
            <w:top w:val="none" w:sz="0" w:space="0" w:color="auto"/>
            <w:left w:val="none" w:sz="0" w:space="0" w:color="auto"/>
            <w:bottom w:val="none" w:sz="0" w:space="0" w:color="auto"/>
            <w:right w:val="none" w:sz="0" w:space="0" w:color="auto"/>
          </w:divBdr>
        </w:div>
        <w:div w:id="2046711519">
          <w:marLeft w:val="0"/>
          <w:marRight w:val="0"/>
          <w:marTop w:val="0"/>
          <w:marBottom w:val="0"/>
          <w:divBdr>
            <w:top w:val="none" w:sz="0" w:space="0" w:color="auto"/>
            <w:left w:val="none" w:sz="0" w:space="0" w:color="auto"/>
            <w:bottom w:val="none" w:sz="0" w:space="0" w:color="auto"/>
            <w:right w:val="none" w:sz="0" w:space="0" w:color="auto"/>
          </w:divBdr>
        </w:div>
        <w:div w:id="1148131730">
          <w:marLeft w:val="0"/>
          <w:marRight w:val="0"/>
          <w:marTop w:val="0"/>
          <w:marBottom w:val="0"/>
          <w:divBdr>
            <w:top w:val="none" w:sz="0" w:space="0" w:color="auto"/>
            <w:left w:val="none" w:sz="0" w:space="0" w:color="auto"/>
            <w:bottom w:val="none" w:sz="0" w:space="0" w:color="auto"/>
            <w:right w:val="none" w:sz="0" w:space="0" w:color="auto"/>
          </w:divBdr>
        </w:div>
        <w:div w:id="58748310">
          <w:marLeft w:val="0"/>
          <w:marRight w:val="0"/>
          <w:marTop w:val="0"/>
          <w:marBottom w:val="0"/>
          <w:divBdr>
            <w:top w:val="none" w:sz="0" w:space="0" w:color="auto"/>
            <w:left w:val="none" w:sz="0" w:space="0" w:color="auto"/>
            <w:bottom w:val="none" w:sz="0" w:space="0" w:color="auto"/>
            <w:right w:val="none" w:sz="0" w:space="0" w:color="auto"/>
          </w:divBdr>
        </w:div>
        <w:div w:id="848104965">
          <w:marLeft w:val="0"/>
          <w:marRight w:val="0"/>
          <w:marTop w:val="0"/>
          <w:marBottom w:val="0"/>
          <w:divBdr>
            <w:top w:val="none" w:sz="0" w:space="0" w:color="auto"/>
            <w:left w:val="none" w:sz="0" w:space="0" w:color="auto"/>
            <w:bottom w:val="none" w:sz="0" w:space="0" w:color="auto"/>
            <w:right w:val="none" w:sz="0" w:space="0" w:color="auto"/>
          </w:divBdr>
        </w:div>
        <w:div w:id="1783181401">
          <w:marLeft w:val="0"/>
          <w:marRight w:val="0"/>
          <w:marTop w:val="0"/>
          <w:marBottom w:val="0"/>
          <w:divBdr>
            <w:top w:val="none" w:sz="0" w:space="0" w:color="auto"/>
            <w:left w:val="none" w:sz="0" w:space="0" w:color="auto"/>
            <w:bottom w:val="none" w:sz="0" w:space="0" w:color="auto"/>
            <w:right w:val="none" w:sz="0" w:space="0" w:color="auto"/>
          </w:divBdr>
        </w:div>
        <w:div w:id="1617903288">
          <w:marLeft w:val="0"/>
          <w:marRight w:val="0"/>
          <w:marTop w:val="0"/>
          <w:marBottom w:val="0"/>
          <w:divBdr>
            <w:top w:val="none" w:sz="0" w:space="0" w:color="auto"/>
            <w:left w:val="none" w:sz="0" w:space="0" w:color="auto"/>
            <w:bottom w:val="none" w:sz="0" w:space="0" w:color="auto"/>
            <w:right w:val="none" w:sz="0" w:space="0" w:color="auto"/>
          </w:divBdr>
        </w:div>
        <w:div w:id="809177040">
          <w:marLeft w:val="0"/>
          <w:marRight w:val="0"/>
          <w:marTop w:val="0"/>
          <w:marBottom w:val="0"/>
          <w:divBdr>
            <w:top w:val="none" w:sz="0" w:space="0" w:color="auto"/>
            <w:left w:val="none" w:sz="0" w:space="0" w:color="auto"/>
            <w:bottom w:val="none" w:sz="0" w:space="0" w:color="auto"/>
            <w:right w:val="none" w:sz="0" w:space="0" w:color="auto"/>
          </w:divBdr>
        </w:div>
        <w:div w:id="761995730">
          <w:marLeft w:val="0"/>
          <w:marRight w:val="0"/>
          <w:marTop w:val="0"/>
          <w:marBottom w:val="0"/>
          <w:divBdr>
            <w:top w:val="none" w:sz="0" w:space="0" w:color="auto"/>
            <w:left w:val="none" w:sz="0" w:space="0" w:color="auto"/>
            <w:bottom w:val="none" w:sz="0" w:space="0" w:color="auto"/>
            <w:right w:val="none" w:sz="0" w:space="0" w:color="auto"/>
          </w:divBdr>
        </w:div>
        <w:div w:id="2025865866">
          <w:marLeft w:val="0"/>
          <w:marRight w:val="0"/>
          <w:marTop w:val="0"/>
          <w:marBottom w:val="0"/>
          <w:divBdr>
            <w:top w:val="none" w:sz="0" w:space="0" w:color="auto"/>
            <w:left w:val="none" w:sz="0" w:space="0" w:color="auto"/>
            <w:bottom w:val="none" w:sz="0" w:space="0" w:color="auto"/>
            <w:right w:val="none" w:sz="0" w:space="0" w:color="auto"/>
          </w:divBdr>
        </w:div>
        <w:div w:id="1259681065">
          <w:marLeft w:val="0"/>
          <w:marRight w:val="0"/>
          <w:marTop w:val="0"/>
          <w:marBottom w:val="0"/>
          <w:divBdr>
            <w:top w:val="none" w:sz="0" w:space="0" w:color="auto"/>
            <w:left w:val="none" w:sz="0" w:space="0" w:color="auto"/>
            <w:bottom w:val="none" w:sz="0" w:space="0" w:color="auto"/>
            <w:right w:val="none" w:sz="0" w:space="0" w:color="auto"/>
          </w:divBdr>
        </w:div>
        <w:div w:id="1837770153">
          <w:marLeft w:val="0"/>
          <w:marRight w:val="0"/>
          <w:marTop w:val="0"/>
          <w:marBottom w:val="0"/>
          <w:divBdr>
            <w:top w:val="none" w:sz="0" w:space="0" w:color="auto"/>
            <w:left w:val="none" w:sz="0" w:space="0" w:color="auto"/>
            <w:bottom w:val="none" w:sz="0" w:space="0" w:color="auto"/>
            <w:right w:val="none" w:sz="0" w:space="0" w:color="auto"/>
          </w:divBdr>
        </w:div>
        <w:div w:id="926109890">
          <w:marLeft w:val="0"/>
          <w:marRight w:val="0"/>
          <w:marTop w:val="0"/>
          <w:marBottom w:val="0"/>
          <w:divBdr>
            <w:top w:val="none" w:sz="0" w:space="0" w:color="auto"/>
            <w:left w:val="none" w:sz="0" w:space="0" w:color="auto"/>
            <w:bottom w:val="none" w:sz="0" w:space="0" w:color="auto"/>
            <w:right w:val="none" w:sz="0" w:space="0" w:color="auto"/>
          </w:divBdr>
        </w:div>
        <w:div w:id="1213931913">
          <w:marLeft w:val="0"/>
          <w:marRight w:val="0"/>
          <w:marTop w:val="0"/>
          <w:marBottom w:val="0"/>
          <w:divBdr>
            <w:top w:val="none" w:sz="0" w:space="0" w:color="auto"/>
            <w:left w:val="none" w:sz="0" w:space="0" w:color="auto"/>
            <w:bottom w:val="none" w:sz="0" w:space="0" w:color="auto"/>
            <w:right w:val="none" w:sz="0" w:space="0" w:color="auto"/>
          </w:divBdr>
        </w:div>
        <w:div w:id="681978530">
          <w:marLeft w:val="0"/>
          <w:marRight w:val="0"/>
          <w:marTop w:val="0"/>
          <w:marBottom w:val="0"/>
          <w:divBdr>
            <w:top w:val="none" w:sz="0" w:space="0" w:color="auto"/>
            <w:left w:val="none" w:sz="0" w:space="0" w:color="auto"/>
            <w:bottom w:val="none" w:sz="0" w:space="0" w:color="auto"/>
            <w:right w:val="none" w:sz="0" w:space="0" w:color="auto"/>
          </w:divBdr>
        </w:div>
        <w:div w:id="342588692">
          <w:marLeft w:val="0"/>
          <w:marRight w:val="0"/>
          <w:marTop w:val="0"/>
          <w:marBottom w:val="0"/>
          <w:divBdr>
            <w:top w:val="none" w:sz="0" w:space="0" w:color="auto"/>
            <w:left w:val="none" w:sz="0" w:space="0" w:color="auto"/>
            <w:bottom w:val="none" w:sz="0" w:space="0" w:color="auto"/>
            <w:right w:val="none" w:sz="0" w:space="0" w:color="auto"/>
          </w:divBdr>
        </w:div>
        <w:div w:id="542408521">
          <w:marLeft w:val="0"/>
          <w:marRight w:val="0"/>
          <w:marTop w:val="0"/>
          <w:marBottom w:val="0"/>
          <w:divBdr>
            <w:top w:val="none" w:sz="0" w:space="0" w:color="auto"/>
            <w:left w:val="none" w:sz="0" w:space="0" w:color="auto"/>
            <w:bottom w:val="none" w:sz="0" w:space="0" w:color="auto"/>
            <w:right w:val="none" w:sz="0" w:space="0" w:color="auto"/>
          </w:divBdr>
        </w:div>
        <w:div w:id="1160345886">
          <w:marLeft w:val="0"/>
          <w:marRight w:val="0"/>
          <w:marTop w:val="0"/>
          <w:marBottom w:val="0"/>
          <w:divBdr>
            <w:top w:val="none" w:sz="0" w:space="0" w:color="auto"/>
            <w:left w:val="none" w:sz="0" w:space="0" w:color="auto"/>
            <w:bottom w:val="none" w:sz="0" w:space="0" w:color="auto"/>
            <w:right w:val="none" w:sz="0" w:space="0" w:color="auto"/>
          </w:divBdr>
        </w:div>
        <w:div w:id="572663028">
          <w:marLeft w:val="0"/>
          <w:marRight w:val="0"/>
          <w:marTop w:val="0"/>
          <w:marBottom w:val="0"/>
          <w:divBdr>
            <w:top w:val="none" w:sz="0" w:space="0" w:color="auto"/>
            <w:left w:val="none" w:sz="0" w:space="0" w:color="auto"/>
            <w:bottom w:val="none" w:sz="0" w:space="0" w:color="auto"/>
            <w:right w:val="none" w:sz="0" w:space="0" w:color="auto"/>
          </w:divBdr>
        </w:div>
        <w:div w:id="950018834">
          <w:marLeft w:val="0"/>
          <w:marRight w:val="0"/>
          <w:marTop w:val="0"/>
          <w:marBottom w:val="0"/>
          <w:divBdr>
            <w:top w:val="none" w:sz="0" w:space="0" w:color="auto"/>
            <w:left w:val="none" w:sz="0" w:space="0" w:color="auto"/>
            <w:bottom w:val="none" w:sz="0" w:space="0" w:color="auto"/>
            <w:right w:val="none" w:sz="0" w:space="0" w:color="auto"/>
          </w:divBdr>
        </w:div>
        <w:div w:id="1991932995">
          <w:marLeft w:val="0"/>
          <w:marRight w:val="0"/>
          <w:marTop w:val="0"/>
          <w:marBottom w:val="0"/>
          <w:divBdr>
            <w:top w:val="none" w:sz="0" w:space="0" w:color="auto"/>
            <w:left w:val="none" w:sz="0" w:space="0" w:color="auto"/>
            <w:bottom w:val="none" w:sz="0" w:space="0" w:color="auto"/>
            <w:right w:val="none" w:sz="0" w:space="0" w:color="auto"/>
          </w:divBdr>
        </w:div>
        <w:div w:id="1112896330">
          <w:marLeft w:val="0"/>
          <w:marRight w:val="0"/>
          <w:marTop w:val="0"/>
          <w:marBottom w:val="0"/>
          <w:divBdr>
            <w:top w:val="none" w:sz="0" w:space="0" w:color="auto"/>
            <w:left w:val="none" w:sz="0" w:space="0" w:color="auto"/>
            <w:bottom w:val="none" w:sz="0" w:space="0" w:color="auto"/>
            <w:right w:val="none" w:sz="0" w:space="0" w:color="auto"/>
          </w:divBdr>
        </w:div>
        <w:div w:id="2009943640">
          <w:marLeft w:val="0"/>
          <w:marRight w:val="0"/>
          <w:marTop w:val="0"/>
          <w:marBottom w:val="0"/>
          <w:divBdr>
            <w:top w:val="none" w:sz="0" w:space="0" w:color="auto"/>
            <w:left w:val="none" w:sz="0" w:space="0" w:color="auto"/>
            <w:bottom w:val="none" w:sz="0" w:space="0" w:color="auto"/>
            <w:right w:val="none" w:sz="0" w:space="0" w:color="auto"/>
          </w:divBdr>
        </w:div>
        <w:div w:id="1120756265">
          <w:marLeft w:val="0"/>
          <w:marRight w:val="0"/>
          <w:marTop w:val="0"/>
          <w:marBottom w:val="0"/>
          <w:divBdr>
            <w:top w:val="none" w:sz="0" w:space="0" w:color="auto"/>
            <w:left w:val="none" w:sz="0" w:space="0" w:color="auto"/>
            <w:bottom w:val="none" w:sz="0" w:space="0" w:color="auto"/>
            <w:right w:val="none" w:sz="0" w:space="0" w:color="auto"/>
          </w:divBdr>
        </w:div>
        <w:div w:id="1834104014">
          <w:marLeft w:val="0"/>
          <w:marRight w:val="0"/>
          <w:marTop w:val="0"/>
          <w:marBottom w:val="0"/>
          <w:divBdr>
            <w:top w:val="none" w:sz="0" w:space="0" w:color="auto"/>
            <w:left w:val="none" w:sz="0" w:space="0" w:color="auto"/>
            <w:bottom w:val="none" w:sz="0" w:space="0" w:color="auto"/>
            <w:right w:val="none" w:sz="0" w:space="0" w:color="auto"/>
          </w:divBdr>
        </w:div>
        <w:div w:id="1223250481">
          <w:marLeft w:val="0"/>
          <w:marRight w:val="0"/>
          <w:marTop w:val="0"/>
          <w:marBottom w:val="0"/>
          <w:divBdr>
            <w:top w:val="none" w:sz="0" w:space="0" w:color="auto"/>
            <w:left w:val="none" w:sz="0" w:space="0" w:color="auto"/>
            <w:bottom w:val="none" w:sz="0" w:space="0" w:color="auto"/>
            <w:right w:val="none" w:sz="0" w:space="0" w:color="auto"/>
          </w:divBdr>
        </w:div>
        <w:div w:id="1384911180">
          <w:marLeft w:val="0"/>
          <w:marRight w:val="0"/>
          <w:marTop w:val="0"/>
          <w:marBottom w:val="0"/>
          <w:divBdr>
            <w:top w:val="none" w:sz="0" w:space="0" w:color="auto"/>
            <w:left w:val="none" w:sz="0" w:space="0" w:color="auto"/>
            <w:bottom w:val="none" w:sz="0" w:space="0" w:color="auto"/>
            <w:right w:val="none" w:sz="0" w:space="0" w:color="auto"/>
          </w:divBdr>
        </w:div>
        <w:div w:id="708578420">
          <w:marLeft w:val="0"/>
          <w:marRight w:val="0"/>
          <w:marTop w:val="0"/>
          <w:marBottom w:val="0"/>
          <w:divBdr>
            <w:top w:val="none" w:sz="0" w:space="0" w:color="auto"/>
            <w:left w:val="none" w:sz="0" w:space="0" w:color="auto"/>
            <w:bottom w:val="none" w:sz="0" w:space="0" w:color="auto"/>
            <w:right w:val="none" w:sz="0" w:space="0" w:color="auto"/>
          </w:divBdr>
        </w:div>
        <w:div w:id="1412241617">
          <w:marLeft w:val="0"/>
          <w:marRight w:val="0"/>
          <w:marTop w:val="0"/>
          <w:marBottom w:val="0"/>
          <w:divBdr>
            <w:top w:val="none" w:sz="0" w:space="0" w:color="auto"/>
            <w:left w:val="none" w:sz="0" w:space="0" w:color="auto"/>
            <w:bottom w:val="none" w:sz="0" w:space="0" w:color="auto"/>
            <w:right w:val="none" w:sz="0" w:space="0" w:color="auto"/>
          </w:divBdr>
        </w:div>
        <w:div w:id="213392311">
          <w:marLeft w:val="0"/>
          <w:marRight w:val="0"/>
          <w:marTop w:val="0"/>
          <w:marBottom w:val="0"/>
          <w:divBdr>
            <w:top w:val="none" w:sz="0" w:space="0" w:color="auto"/>
            <w:left w:val="none" w:sz="0" w:space="0" w:color="auto"/>
            <w:bottom w:val="none" w:sz="0" w:space="0" w:color="auto"/>
            <w:right w:val="none" w:sz="0" w:space="0" w:color="auto"/>
          </w:divBdr>
        </w:div>
        <w:div w:id="1365324206">
          <w:marLeft w:val="0"/>
          <w:marRight w:val="0"/>
          <w:marTop w:val="0"/>
          <w:marBottom w:val="0"/>
          <w:divBdr>
            <w:top w:val="none" w:sz="0" w:space="0" w:color="auto"/>
            <w:left w:val="none" w:sz="0" w:space="0" w:color="auto"/>
            <w:bottom w:val="none" w:sz="0" w:space="0" w:color="auto"/>
            <w:right w:val="none" w:sz="0" w:space="0" w:color="auto"/>
          </w:divBdr>
        </w:div>
        <w:div w:id="1748917788">
          <w:marLeft w:val="0"/>
          <w:marRight w:val="0"/>
          <w:marTop w:val="0"/>
          <w:marBottom w:val="0"/>
          <w:divBdr>
            <w:top w:val="none" w:sz="0" w:space="0" w:color="auto"/>
            <w:left w:val="none" w:sz="0" w:space="0" w:color="auto"/>
            <w:bottom w:val="none" w:sz="0" w:space="0" w:color="auto"/>
            <w:right w:val="none" w:sz="0" w:space="0" w:color="auto"/>
          </w:divBdr>
        </w:div>
        <w:div w:id="220288899">
          <w:marLeft w:val="0"/>
          <w:marRight w:val="0"/>
          <w:marTop w:val="0"/>
          <w:marBottom w:val="0"/>
          <w:divBdr>
            <w:top w:val="none" w:sz="0" w:space="0" w:color="auto"/>
            <w:left w:val="none" w:sz="0" w:space="0" w:color="auto"/>
            <w:bottom w:val="none" w:sz="0" w:space="0" w:color="auto"/>
            <w:right w:val="none" w:sz="0" w:space="0" w:color="auto"/>
          </w:divBdr>
        </w:div>
        <w:div w:id="1567375949">
          <w:marLeft w:val="0"/>
          <w:marRight w:val="0"/>
          <w:marTop w:val="0"/>
          <w:marBottom w:val="0"/>
          <w:divBdr>
            <w:top w:val="none" w:sz="0" w:space="0" w:color="auto"/>
            <w:left w:val="none" w:sz="0" w:space="0" w:color="auto"/>
            <w:bottom w:val="none" w:sz="0" w:space="0" w:color="auto"/>
            <w:right w:val="none" w:sz="0" w:space="0" w:color="auto"/>
          </w:divBdr>
        </w:div>
        <w:div w:id="455833287">
          <w:marLeft w:val="0"/>
          <w:marRight w:val="0"/>
          <w:marTop w:val="0"/>
          <w:marBottom w:val="0"/>
          <w:divBdr>
            <w:top w:val="none" w:sz="0" w:space="0" w:color="auto"/>
            <w:left w:val="none" w:sz="0" w:space="0" w:color="auto"/>
            <w:bottom w:val="none" w:sz="0" w:space="0" w:color="auto"/>
            <w:right w:val="none" w:sz="0" w:space="0" w:color="auto"/>
          </w:divBdr>
        </w:div>
        <w:div w:id="1634486281">
          <w:marLeft w:val="0"/>
          <w:marRight w:val="0"/>
          <w:marTop w:val="0"/>
          <w:marBottom w:val="0"/>
          <w:divBdr>
            <w:top w:val="none" w:sz="0" w:space="0" w:color="auto"/>
            <w:left w:val="none" w:sz="0" w:space="0" w:color="auto"/>
            <w:bottom w:val="none" w:sz="0" w:space="0" w:color="auto"/>
            <w:right w:val="none" w:sz="0" w:space="0" w:color="auto"/>
          </w:divBdr>
        </w:div>
        <w:div w:id="313723198">
          <w:marLeft w:val="0"/>
          <w:marRight w:val="0"/>
          <w:marTop w:val="0"/>
          <w:marBottom w:val="0"/>
          <w:divBdr>
            <w:top w:val="none" w:sz="0" w:space="0" w:color="auto"/>
            <w:left w:val="none" w:sz="0" w:space="0" w:color="auto"/>
            <w:bottom w:val="none" w:sz="0" w:space="0" w:color="auto"/>
            <w:right w:val="none" w:sz="0" w:space="0" w:color="auto"/>
          </w:divBdr>
        </w:div>
        <w:div w:id="130055010">
          <w:marLeft w:val="0"/>
          <w:marRight w:val="0"/>
          <w:marTop w:val="0"/>
          <w:marBottom w:val="0"/>
          <w:divBdr>
            <w:top w:val="none" w:sz="0" w:space="0" w:color="auto"/>
            <w:left w:val="none" w:sz="0" w:space="0" w:color="auto"/>
            <w:bottom w:val="none" w:sz="0" w:space="0" w:color="auto"/>
            <w:right w:val="none" w:sz="0" w:space="0" w:color="auto"/>
          </w:divBdr>
        </w:div>
        <w:div w:id="597755871">
          <w:marLeft w:val="0"/>
          <w:marRight w:val="0"/>
          <w:marTop w:val="0"/>
          <w:marBottom w:val="0"/>
          <w:divBdr>
            <w:top w:val="none" w:sz="0" w:space="0" w:color="auto"/>
            <w:left w:val="none" w:sz="0" w:space="0" w:color="auto"/>
            <w:bottom w:val="none" w:sz="0" w:space="0" w:color="auto"/>
            <w:right w:val="none" w:sz="0" w:space="0" w:color="auto"/>
          </w:divBdr>
        </w:div>
        <w:div w:id="310914368">
          <w:marLeft w:val="0"/>
          <w:marRight w:val="0"/>
          <w:marTop w:val="0"/>
          <w:marBottom w:val="0"/>
          <w:divBdr>
            <w:top w:val="none" w:sz="0" w:space="0" w:color="auto"/>
            <w:left w:val="none" w:sz="0" w:space="0" w:color="auto"/>
            <w:bottom w:val="none" w:sz="0" w:space="0" w:color="auto"/>
            <w:right w:val="none" w:sz="0" w:space="0" w:color="auto"/>
          </w:divBdr>
        </w:div>
        <w:div w:id="281807816">
          <w:marLeft w:val="0"/>
          <w:marRight w:val="0"/>
          <w:marTop w:val="0"/>
          <w:marBottom w:val="0"/>
          <w:divBdr>
            <w:top w:val="none" w:sz="0" w:space="0" w:color="auto"/>
            <w:left w:val="none" w:sz="0" w:space="0" w:color="auto"/>
            <w:bottom w:val="none" w:sz="0" w:space="0" w:color="auto"/>
            <w:right w:val="none" w:sz="0" w:space="0" w:color="auto"/>
          </w:divBdr>
        </w:div>
        <w:div w:id="952201565">
          <w:marLeft w:val="0"/>
          <w:marRight w:val="0"/>
          <w:marTop w:val="0"/>
          <w:marBottom w:val="0"/>
          <w:divBdr>
            <w:top w:val="none" w:sz="0" w:space="0" w:color="auto"/>
            <w:left w:val="none" w:sz="0" w:space="0" w:color="auto"/>
            <w:bottom w:val="none" w:sz="0" w:space="0" w:color="auto"/>
            <w:right w:val="none" w:sz="0" w:space="0" w:color="auto"/>
          </w:divBdr>
        </w:div>
        <w:div w:id="589506622">
          <w:marLeft w:val="0"/>
          <w:marRight w:val="0"/>
          <w:marTop w:val="0"/>
          <w:marBottom w:val="0"/>
          <w:divBdr>
            <w:top w:val="none" w:sz="0" w:space="0" w:color="auto"/>
            <w:left w:val="none" w:sz="0" w:space="0" w:color="auto"/>
            <w:bottom w:val="none" w:sz="0" w:space="0" w:color="auto"/>
            <w:right w:val="none" w:sz="0" w:space="0" w:color="auto"/>
          </w:divBdr>
        </w:div>
        <w:div w:id="1920167267">
          <w:marLeft w:val="0"/>
          <w:marRight w:val="0"/>
          <w:marTop w:val="0"/>
          <w:marBottom w:val="0"/>
          <w:divBdr>
            <w:top w:val="none" w:sz="0" w:space="0" w:color="auto"/>
            <w:left w:val="none" w:sz="0" w:space="0" w:color="auto"/>
            <w:bottom w:val="none" w:sz="0" w:space="0" w:color="auto"/>
            <w:right w:val="none" w:sz="0" w:space="0" w:color="auto"/>
          </w:divBdr>
        </w:div>
        <w:div w:id="290941149">
          <w:marLeft w:val="0"/>
          <w:marRight w:val="0"/>
          <w:marTop w:val="0"/>
          <w:marBottom w:val="0"/>
          <w:divBdr>
            <w:top w:val="none" w:sz="0" w:space="0" w:color="auto"/>
            <w:left w:val="none" w:sz="0" w:space="0" w:color="auto"/>
            <w:bottom w:val="none" w:sz="0" w:space="0" w:color="auto"/>
            <w:right w:val="none" w:sz="0" w:space="0" w:color="auto"/>
          </w:divBdr>
        </w:div>
        <w:div w:id="394276167">
          <w:marLeft w:val="0"/>
          <w:marRight w:val="0"/>
          <w:marTop w:val="0"/>
          <w:marBottom w:val="0"/>
          <w:divBdr>
            <w:top w:val="none" w:sz="0" w:space="0" w:color="auto"/>
            <w:left w:val="none" w:sz="0" w:space="0" w:color="auto"/>
            <w:bottom w:val="none" w:sz="0" w:space="0" w:color="auto"/>
            <w:right w:val="none" w:sz="0" w:space="0" w:color="auto"/>
          </w:divBdr>
        </w:div>
        <w:div w:id="591666837">
          <w:marLeft w:val="0"/>
          <w:marRight w:val="0"/>
          <w:marTop w:val="0"/>
          <w:marBottom w:val="0"/>
          <w:divBdr>
            <w:top w:val="none" w:sz="0" w:space="0" w:color="auto"/>
            <w:left w:val="none" w:sz="0" w:space="0" w:color="auto"/>
            <w:bottom w:val="none" w:sz="0" w:space="0" w:color="auto"/>
            <w:right w:val="none" w:sz="0" w:space="0" w:color="auto"/>
          </w:divBdr>
        </w:div>
        <w:div w:id="1005866378">
          <w:marLeft w:val="0"/>
          <w:marRight w:val="0"/>
          <w:marTop w:val="0"/>
          <w:marBottom w:val="0"/>
          <w:divBdr>
            <w:top w:val="none" w:sz="0" w:space="0" w:color="auto"/>
            <w:left w:val="none" w:sz="0" w:space="0" w:color="auto"/>
            <w:bottom w:val="none" w:sz="0" w:space="0" w:color="auto"/>
            <w:right w:val="none" w:sz="0" w:space="0" w:color="auto"/>
          </w:divBdr>
        </w:div>
        <w:div w:id="1345785214">
          <w:marLeft w:val="0"/>
          <w:marRight w:val="0"/>
          <w:marTop w:val="0"/>
          <w:marBottom w:val="0"/>
          <w:divBdr>
            <w:top w:val="none" w:sz="0" w:space="0" w:color="auto"/>
            <w:left w:val="none" w:sz="0" w:space="0" w:color="auto"/>
            <w:bottom w:val="none" w:sz="0" w:space="0" w:color="auto"/>
            <w:right w:val="none" w:sz="0" w:space="0" w:color="auto"/>
          </w:divBdr>
        </w:div>
        <w:div w:id="949510775">
          <w:marLeft w:val="0"/>
          <w:marRight w:val="0"/>
          <w:marTop w:val="0"/>
          <w:marBottom w:val="0"/>
          <w:divBdr>
            <w:top w:val="none" w:sz="0" w:space="0" w:color="auto"/>
            <w:left w:val="none" w:sz="0" w:space="0" w:color="auto"/>
            <w:bottom w:val="none" w:sz="0" w:space="0" w:color="auto"/>
            <w:right w:val="none" w:sz="0" w:space="0" w:color="auto"/>
          </w:divBdr>
        </w:div>
        <w:div w:id="1102265024">
          <w:marLeft w:val="0"/>
          <w:marRight w:val="0"/>
          <w:marTop w:val="0"/>
          <w:marBottom w:val="0"/>
          <w:divBdr>
            <w:top w:val="none" w:sz="0" w:space="0" w:color="auto"/>
            <w:left w:val="none" w:sz="0" w:space="0" w:color="auto"/>
            <w:bottom w:val="none" w:sz="0" w:space="0" w:color="auto"/>
            <w:right w:val="none" w:sz="0" w:space="0" w:color="auto"/>
          </w:divBdr>
        </w:div>
        <w:div w:id="1869097214">
          <w:marLeft w:val="0"/>
          <w:marRight w:val="0"/>
          <w:marTop w:val="0"/>
          <w:marBottom w:val="0"/>
          <w:divBdr>
            <w:top w:val="none" w:sz="0" w:space="0" w:color="auto"/>
            <w:left w:val="none" w:sz="0" w:space="0" w:color="auto"/>
            <w:bottom w:val="none" w:sz="0" w:space="0" w:color="auto"/>
            <w:right w:val="none" w:sz="0" w:space="0" w:color="auto"/>
          </w:divBdr>
        </w:div>
        <w:div w:id="671835377">
          <w:marLeft w:val="0"/>
          <w:marRight w:val="0"/>
          <w:marTop w:val="0"/>
          <w:marBottom w:val="0"/>
          <w:divBdr>
            <w:top w:val="none" w:sz="0" w:space="0" w:color="auto"/>
            <w:left w:val="none" w:sz="0" w:space="0" w:color="auto"/>
            <w:bottom w:val="none" w:sz="0" w:space="0" w:color="auto"/>
            <w:right w:val="none" w:sz="0" w:space="0" w:color="auto"/>
          </w:divBdr>
        </w:div>
        <w:div w:id="554003081">
          <w:marLeft w:val="0"/>
          <w:marRight w:val="0"/>
          <w:marTop w:val="0"/>
          <w:marBottom w:val="0"/>
          <w:divBdr>
            <w:top w:val="none" w:sz="0" w:space="0" w:color="auto"/>
            <w:left w:val="none" w:sz="0" w:space="0" w:color="auto"/>
            <w:bottom w:val="none" w:sz="0" w:space="0" w:color="auto"/>
            <w:right w:val="none" w:sz="0" w:space="0" w:color="auto"/>
          </w:divBdr>
        </w:div>
        <w:div w:id="775709512">
          <w:marLeft w:val="0"/>
          <w:marRight w:val="0"/>
          <w:marTop w:val="0"/>
          <w:marBottom w:val="0"/>
          <w:divBdr>
            <w:top w:val="none" w:sz="0" w:space="0" w:color="auto"/>
            <w:left w:val="none" w:sz="0" w:space="0" w:color="auto"/>
            <w:bottom w:val="none" w:sz="0" w:space="0" w:color="auto"/>
            <w:right w:val="none" w:sz="0" w:space="0" w:color="auto"/>
          </w:divBdr>
        </w:div>
        <w:div w:id="856818775">
          <w:marLeft w:val="0"/>
          <w:marRight w:val="0"/>
          <w:marTop w:val="0"/>
          <w:marBottom w:val="0"/>
          <w:divBdr>
            <w:top w:val="none" w:sz="0" w:space="0" w:color="auto"/>
            <w:left w:val="none" w:sz="0" w:space="0" w:color="auto"/>
            <w:bottom w:val="none" w:sz="0" w:space="0" w:color="auto"/>
            <w:right w:val="none" w:sz="0" w:space="0" w:color="auto"/>
          </w:divBdr>
        </w:div>
        <w:div w:id="2068676316">
          <w:marLeft w:val="0"/>
          <w:marRight w:val="0"/>
          <w:marTop w:val="0"/>
          <w:marBottom w:val="0"/>
          <w:divBdr>
            <w:top w:val="none" w:sz="0" w:space="0" w:color="auto"/>
            <w:left w:val="none" w:sz="0" w:space="0" w:color="auto"/>
            <w:bottom w:val="none" w:sz="0" w:space="0" w:color="auto"/>
            <w:right w:val="none" w:sz="0" w:space="0" w:color="auto"/>
          </w:divBdr>
        </w:div>
        <w:div w:id="2081783130">
          <w:marLeft w:val="0"/>
          <w:marRight w:val="0"/>
          <w:marTop w:val="0"/>
          <w:marBottom w:val="0"/>
          <w:divBdr>
            <w:top w:val="none" w:sz="0" w:space="0" w:color="auto"/>
            <w:left w:val="none" w:sz="0" w:space="0" w:color="auto"/>
            <w:bottom w:val="none" w:sz="0" w:space="0" w:color="auto"/>
            <w:right w:val="none" w:sz="0" w:space="0" w:color="auto"/>
          </w:divBdr>
        </w:div>
        <w:div w:id="126708224">
          <w:marLeft w:val="0"/>
          <w:marRight w:val="0"/>
          <w:marTop w:val="0"/>
          <w:marBottom w:val="0"/>
          <w:divBdr>
            <w:top w:val="none" w:sz="0" w:space="0" w:color="auto"/>
            <w:left w:val="none" w:sz="0" w:space="0" w:color="auto"/>
            <w:bottom w:val="none" w:sz="0" w:space="0" w:color="auto"/>
            <w:right w:val="none" w:sz="0" w:space="0" w:color="auto"/>
          </w:divBdr>
        </w:div>
        <w:div w:id="1630551714">
          <w:marLeft w:val="0"/>
          <w:marRight w:val="0"/>
          <w:marTop w:val="0"/>
          <w:marBottom w:val="0"/>
          <w:divBdr>
            <w:top w:val="none" w:sz="0" w:space="0" w:color="auto"/>
            <w:left w:val="none" w:sz="0" w:space="0" w:color="auto"/>
            <w:bottom w:val="none" w:sz="0" w:space="0" w:color="auto"/>
            <w:right w:val="none" w:sz="0" w:space="0" w:color="auto"/>
          </w:divBdr>
        </w:div>
        <w:div w:id="1594314710">
          <w:marLeft w:val="0"/>
          <w:marRight w:val="0"/>
          <w:marTop w:val="0"/>
          <w:marBottom w:val="0"/>
          <w:divBdr>
            <w:top w:val="none" w:sz="0" w:space="0" w:color="auto"/>
            <w:left w:val="none" w:sz="0" w:space="0" w:color="auto"/>
            <w:bottom w:val="none" w:sz="0" w:space="0" w:color="auto"/>
            <w:right w:val="none" w:sz="0" w:space="0" w:color="auto"/>
          </w:divBdr>
        </w:div>
        <w:div w:id="1380981229">
          <w:marLeft w:val="0"/>
          <w:marRight w:val="0"/>
          <w:marTop w:val="0"/>
          <w:marBottom w:val="0"/>
          <w:divBdr>
            <w:top w:val="none" w:sz="0" w:space="0" w:color="auto"/>
            <w:left w:val="none" w:sz="0" w:space="0" w:color="auto"/>
            <w:bottom w:val="none" w:sz="0" w:space="0" w:color="auto"/>
            <w:right w:val="none" w:sz="0" w:space="0" w:color="auto"/>
          </w:divBdr>
        </w:div>
        <w:div w:id="560603957">
          <w:marLeft w:val="0"/>
          <w:marRight w:val="0"/>
          <w:marTop w:val="0"/>
          <w:marBottom w:val="0"/>
          <w:divBdr>
            <w:top w:val="none" w:sz="0" w:space="0" w:color="auto"/>
            <w:left w:val="none" w:sz="0" w:space="0" w:color="auto"/>
            <w:bottom w:val="none" w:sz="0" w:space="0" w:color="auto"/>
            <w:right w:val="none" w:sz="0" w:space="0" w:color="auto"/>
          </w:divBdr>
        </w:div>
        <w:div w:id="747927244">
          <w:marLeft w:val="0"/>
          <w:marRight w:val="0"/>
          <w:marTop w:val="0"/>
          <w:marBottom w:val="0"/>
          <w:divBdr>
            <w:top w:val="none" w:sz="0" w:space="0" w:color="auto"/>
            <w:left w:val="none" w:sz="0" w:space="0" w:color="auto"/>
            <w:bottom w:val="none" w:sz="0" w:space="0" w:color="auto"/>
            <w:right w:val="none" w:sz="0" w:space="0" w:color="auto"/>
          </w:divBdr>
        </w:div>
      </w:divsChild>
    </w:div>
    <w:div w:id="131919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k.com/doc310667124_442784413?hash=d94b5369590cff1b08&amp;dl=84f74e05b5e8b5d21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nrsovet.su/konstituts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wall-89850005_39666"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k.com/doc310667124_439249813?hash=c91ce27ebf7a0f496d&amp;dl=3a810d21ec20d1c063" TargetMode="External"/><Relationship Id="rId4" Type="http://schemas.openxmlformats.org/officeDocument/2006/relationships/settings" Target="settings.xml"/><Relationship Id="rId9" Type="http://schemas.openxmlformats.org/officeDocument/2006/relationships/hyperlink" Target="https://vk.com/wall-89850005_3966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83465-0C9F-4481-9F85-4751F17BE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27</Pages>
  <Words>10161</Words>
  <Characters>57918</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12</cp:revision>
  <dcterms:created xsi:type="dcterms:W3CDTF">2023-07-31T19:05:00Z</dcterms:created>
  <dcterms:modified xsi:type="dcterms:W3CDTF">2023-08-01T18:42:00Z</dcterms:modified>
</cp:coreProperties>
</file>