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2B36DE" w:rsidRDefault="002B36DE" w:rsidP="002B36DE">
      <w:pPr>
        <w:ind w:firstLine="709"/>
        <w:jc w:val="both"/>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 xml:space="preserve">Тема 3.7. </w:t>
      </w:r>
      <w:r w:rsidRPr="002B36DE">
        <w:rPr>
          <w:rFonts w:ascii="Times New Roman" w:eastAsia="Times New Roman" w:hAnsi="Times New Roman" w:cs="Times New Roman"/>
          <w:b/>
          <w:bCs/>
          <w:sz w:val="28"/>
          <w:szCs w:val="28"/>
          <w:lang w:eastAsia="ar-SA"/>
        </w:rPr>
        <w:t>Органы государственной власти в субъектах Российской Федерации</w:t>
      </w:r>
    </w:p>
    <w:p w:rsidR="002B36DE" w:rsidRDefault="002B36DE" w:rsidP="002B36DE">
      <w:pPr>
        <w:ind w:firstLine="709"/>
        <w:jc w:val="both"/>
        <w:rPr>
          <w:rFonts w:ascii="Times New Roman" w:eastAsia="Times New Roman" w:hAnsi="Times New Roman" w:cs="Times New Roman"/>
          <w:b/>
          <w:bCs/>
          <w:sz w:val="28"/>
          <w:szCs w:val="28"/>
          <w:lang w:eastAsia="ar-SA"/>
        </w:rPr>
      </w:pPr>
    </w:p>
    <w:p w:rsidR="002B36DE" w:rsidRPr="002B36DE" w:rsidRDefault="002B36DE" w:rsidP="002B36DE">
      <w:pPr>
        <w:ind w:firstLine="709"/>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ПЛАН ЛЕКЦИИ</w:t>
      </w:r>
    </w:p>
    <w:p w:rsidR="002B36DE" w:rsidRPr="002B36DE" w:rsidRDefault="002B36DE" w:rsidP="002B36DE">
      <w:pPr>
        <w:pStyle w:val="a5"/>
        <w:numPr>
          <w:ilvl w:val="0"/>
          <w:numId w:val="6"/>
        </w:numPr>
        <w:ind w:left="426" w:hanging="426"/>
        <w:jc w:val="both"/>
        <w:rPr>
          <w:rFonts w:ascii="Times New Roman" w:eastAsia="Times New Roman" w:hAnsi="Times New Roman" w:cs="Times New Roman"/>
          <w:bCs/>
          <w:sz w:val="28"/>
          <w:szCs w:val="28"/>
          <w:lang w:eastAsia="ru-RU"/>
        </w:rPr>
      </w:pPr>
      <w:r w:rsidRPr="002B36DE">
        <w:rPr>
          <w:rFonts w:ascii="Times New Roman" w:eastAsia="Times New Roman" w:hAnsi="Times New Roman" w:cs="Times New Roman"/>
          <w:bCs/>
          <w:sz w:val="28"/>
          <w:szCs w:val="28"/>
          <w:lang w:eastAsia="ru-RU"/>
        </w:rPr>
        <w:t>Конституционно-правовые основы  организации государственной власти субъектов РФ. </w:t>
      </w:r>
    </w:p>
    <w:p w:rsidR="002B36DE" w:rsidRPr="002B36DE" w:rsidRDefault="002B36DE" w:rsidP="002B36DE">
      <w:pPr>
        <w:pStyle w:val="a5"/>
        <w:numPr>
          <w:ilvl w:val="0"/>
          <w:numId w:val="6"/>
        </w:numPr>
        <w:ind w:left="426" w:hanging="426"/>
        <w:jc w:val="both"/>
        <w:rPr>
          <w:rFonts w:ascii="Times New Roman" w:eastAsia="Times New Roman" w:hAnsi="Times New Roman" w:cs="Times New Roman"/>
          <w:bCs/>
          <w:sz w:val="28"/>
          <w:szCs w:val="28"/>
          <w:lang w:eastAsia="ru-RU"/>
        </w:rPr>
      </w:pPr>
      <w:r w:rsidRPr="002B36DE">
        <w:rPr>
          <w:rFonts w:ascii="Times New Roman" w:eastAsia="Times New Roman" w:hAnsi="Times New Roman" w:cs="Times New Roman"/>
          <w:bCs/>
          <w:sz w:val="28"/>
          <w:szCs w:val="28"/>
          <w:lang w:eastAsia="ru-RU"/>
        </w:rPr>
        <w:t>Законодательные (представительные) органы государственной власти субъектов РФ.</w:t>
      </w:r>
    </w:p>
    <w:p w:rsidR="002B36DE" w:rsidRPr="002B36DE" w:rsidRDefault="002B36DE" w:rsidP="002B36DE">
      <w:pPr>
        <w:pStyle w:val="a5"/>
        <w:numPr>
          <w:ilvl w:val="0"/>
          <w:numId w:val="6"/>
        </w:numPr>
        <w:ind w:left="426" w:hanging="426"/>
        <w:jc w:val="both"/>
        <w:rPr>
          <w:rFonts w:ascii="Times New Roman" w:eastAsia="Times New Roman" w:hAnsi="Times New Roman" w:cs="Times New Roman"/>
          <w:bCs/>
          <w:sz w:val="28"/>
          <w:szCs w:val="28"/>
          <w:lang w:eastAsia="ru-RU"/>
        </w:rPr>
      </w:pPr>
      <w:r w:rsidRPr="002B36DE">
        <w:rPr>
          <w:rFonts w:ascii="Times New Roman" w:eastAsia="Times New Roman" w:hAnsi="Times New Roman" w:cs="Times New Roman"/>
          <w:bCs/>
          <w:sz w:val="28"/>
          <w:szCs w:val="28"/>
          <w:lang w:eastAsia="ru-RU"/>
        </w:rPr>
        <w:t>Организация законодательного процесса  в субъектах РФ.</w:t>
      </w:r>
    </w:p>
    <w:p w:rsidR="002B36DE" w:rsidRPr="002B36DE" w:rsidRDefault="002B36DE" w:rsidP="002B36DE">
      <w:pPr>
        <w:pStyle w:val="a5"/>
        <w:numPr>
          <w:ilvl w:val="0"/>
          <w:numId w:val="6"/>
        </w:numPr>
        <w:ind w:left="426" w:hanging="426"/>
        <w:jc w:val="both"/>
        <w:rPr>
          <w:rFonts w:ascii="Times New Roman" w:eastAsia="Times New Roman" w:hAnsi="Times New Roman" w:cs="Times New Roman"/>
          <w:bCs/>
          <w:sz w:val="28"/>
          <w:szCs w:val="28"/>
          <w:lang w:eastAsia="ru-RU"/>
        </w:rPr>
      </w:pPr>
      <w:r w:rsidRPr="002B36DE">
        <w:rPr>
          <w:rFonts w:ascii="Times New Roman" w:eastAsia="Times New Roman" w:hAnsi="Times New Roman" w:cs="Times New Roman"/>
          <w:bCs/>
          <w:sz w:val="28"/>
          <w:szCs w:val="28"/>
          <w:lang w:eastAsia="ru-RU"/>
        </w:rPr>
        <w:t>Исполнительные органы  государственной власти субъектов РФ.</w:t>
      </w:r>
    </w:p>
    <w:p w:rsidR="002B36DE" w:rsidRPr="002B36DE" w:rsidRDefault="002B36DE" w:rsidP="002B36DE">
      <w:pPr>
        <w:pStyle w:val="a5"/>
        <w:numPr>
          <w:ilvl w:val="0"/>
          <w:numId w:val="6"/>
        </w:numPr>
        <w:ind w:left="426" w:hanging="426"/>
        <w:jc w:val="both"/>
        <w:rPr>
          <w:rFonts w:ascii="Times New Roman" w:eastAsia="Times New Roman" w:hAnsi="Times New Roman" w:cs="Times New Roman"/>
          <w:bCs/>
          <w:sz w:val="28"/>
          <w:szCs w:val="28"/>
          <w:lang w:eastAsia="ru-RU"/>
        </w:rPr>
      </w:pPr>
      <w:r w:rsidRPr="002B36DE">
        <w:rPr>
          <w:rFonts w:ascii="Times New Roman" w:eastAsia="Times New Roman" w:hAnsi="Times New Roman" w:cs="Times New Roman"/>
          <w:bCs/>
          <w:sz w:val="28"/>
          <w:szCs w:val="28"/>
          <w:lang w:eastAsia="ru-RU"/>
        </w:rPr>
        <w:t>Судебные органы субъектов РФ.</w:t>
      </w:r>
    </w:p>
    <w:p w:rsidR="002B36DE" w:rsidRPr="002B36DE" w:rsidRDefault="002B36DE" w:rsidP="002B36DE">
      <w:pPr>
        <w:ind w:firstLine="709"/>
        <w:jc w:val="both"/>
        <w:rPr>
          <w:rFonts w:ascii="Times New Roman" w:hAnsi="Times New Roman" w:cs="Times New Roman"/>
          <w:sz w:val="28"/>
          <w:szCs w:val="28"/>
        </w:rPr>
      </w:pPr>
    </w:p>
    <w:p w:rsidR="002B36DE" w:rsidRPr="002B36DE" w:rsidRDefault="002B36DE" w:rsidP="002B36DE">
      <w:pPr>
        <w:pStyle w:val="a5"/>
        <w:numPr>
          <w:ilvl w:val="0"/>
          <w:numId w:val="8"/>
        </w:numPr>
        <w:tabs>
          <w:tab w:val="left" w:pos="1134"/>
        </w:tabs>
        <w:ind w:left="0" w:firstLine="709"/>
        <w:jc w:val="both"/>
        <w:rPr>
          <w:rFonts w:ascii="Times New Roman" w:hAnsi="Times New Roman" w:cs="Times New Roman"/>
          <w:b/>
          <w:sz w:val="28"/>
          <w:szCs w:val="28"/>
        </w:rPr>
      </w:pPr>
      <w:r w:rsidRPr="002B36DE">
        <w:rPr>
          <w:rFonts w:ascii="Times New Roman" w:hAnsi="Times New Roman" w:cs="Times New Roman"/>
          <w:b/>
          <w:sz w:val="28"/>
          <w:szCs w:val="28"/>
        </w:rPr>
        <w:t>Конституционно-правовые основы организации государственной власти субъектов РФ.</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Федеративный характер Российского государства предполагает, что государственную власть в нем осуществляют как федеральные органы, так и органы субъектов Российской Федерации.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Между этими уровнями государственной власти существуют тесная связь и взаимодействие, которые обеспечивают единство государственной власти в Российской Федерации.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Вместе с тем, для того чтобы федерализм был реальным, а власть демократически децентрализованна, необходимо предоставить субъектам РФ возможность осуществлять государственную власть с помощью собственных органов, организация и деятельность которых отвечала бы региональным условиям и общим принципам разграничения властных полномочий между Федерацией и ее субъектами.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Создание механизма власти в субъектах РФ относится к числу вопросов, основы которых требуют закрепления на федеральном уровне и в конституциях (уставах) субъектов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Наиболее важные, общефедеральные принципы организации государственной власти в субъектах РФ закреплены в Конституции и Федеральном законе «Об общих принципах организации законодательных (представительных) и исполнительных органов государственной власти субъектов Российской Федерации», а соответствующие им конкретные системы органов власти </w:t>
      </w:r>
      <w:r>
        <w:rPr>
          <w:rFonts w:ascii="Times New Roman" w:hAnsi="Times New Roman" w:cs="Times New Roman"/>
          <w:sz w:val="28"/>
          <w:szCs w:val="28"/>
        </w:rPr>
        <w:t>–</w:t>
      </w:r>
      <w:r w:rsidRPr="002B36DE">
        <w:rPr>
          <w:rFonts w:ascii="Times New Roman" w:hAnsi="Times New Roman" w:cs="Times New Roman"/>
          <w:sz w:val="28"/>
          <w:szCs w:val="28"/>
        </w:rPr>
        <w:t xml:space="preserve"> в конституциях (уставах) субъектов РФ.</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Деятельность органов государственной власти субъекта РФ осуществляется в соответствии со следующими принципами, закрепленными в ст. 1</w:t>
      </w:r>
      <w:r>
        <w:rPr>
          <w:rFonts w:ascii="Times New Roman" w:hAnsi="Times New Roman" w:cs="Times New Roman"/>
          <w:sz w:val="28"/>
          <w:szCs w:val="28"/>
        </w:rPr>
        <w:t xml:space="preserve"> указанного Федерального закона</w:t>
      </w:r>
      <w:r w:rsidRPr="002B36DE">
        <w:rPr>
          <w:rFonts w:ascii="Times New Roman" w:hAnsi="Times New Roman" w:cs="Times New Roman"/>
          <w:sz w:val="28"/>
          <w:szCs w:val="28"/>
        </w:rPr>
        <w:t xml:space="preserve">. </w:t>
      </w:r>
      <w:r>
        <w:rPr>
          <w:rFonts w:ascii="Times New Roman" w:hAnsi="Times New Roman" w:cs="Times New Roman"/>
          <w:sz w:val="28"/>
          <w:szCs w:val="28"/>
        </w:rPr>
        <w:t>Это такие принципы как:</w:t>
      </w:r>
    </w:p>
    <w:p w:rsidR="002B36DE" w:rsidRPr="002B36DE" w:rsidRDefault="002B36DE" w:rsidP="002B36DE">
      <w:pPr>
        <w:pStyle w:val="a5"/>
        <w:numPr>
          <w:ilvl w:val="0"/>
          <w:numId w:val="9"/>
        </w:numPr>
        <w:ind w:left="567" w:hanging="567"/>
        <w:jc w:val="both"/>
        <w:rPr>
          <w:rFonts w:ascii="Times New Roman" w:hAnsi="Times New Roman" w:cs="Times New Roman"/>
          <w:sz w:val="28"/>
          <w:szCs w:val="28"/>
        </w:rPr>
      </w:pPr>
      <w:r>
        <w:rPr>
          <w:rFonts w:ascii="Times New Roman" w:hAnsi="Times New Roman" w:cs="Times New Roman"/>
          <w:sz w:val="28"/>
          <w:szCs w:val="28"/>
        </w:rPr>
        <w:t>г</w:t>
      </w:r>
      <w:r w:rsidRPr="002B36DE">
        <w:rPr>
          <w:rFonts w:ascii="Times New Roman" w:hAnsi="Times New Roman" w:cs="Times New Roman"/>
          <w:sz w:val="28"/>
          <w:szCs w:val="28"/>
        </w:rPr>
        <w:t>осударственная и территориальная целостность Российской Федерации</w:t>
      </w:r>
      <w:r>
        <w:rPr>
          <w:rFonts w:ascii="Times New Roman" w:hAnsi="Times New Roman" w:cs="Times New Roman"/>
          <w:sz w:val="28"/>
          <w:szCs w:val="28"/>
        </w:rPr>
        <w:t>;</w:t>
      </w:r>
    </w:p>
    <w:p w:rsidR="002B36DE" w:rsidRPr="002B36DE" w:rsidRDefault="002B36DE" w:rsidP="002B36DE">
      <w:pPr>
        <w:pStyle w:val="a5"/>
        <w:numPr>
          <w:ilvl w:val="0"/>
          <w:numId w:val="9"/>
        </w:numPr>
        <w:ind w:left="567" w:hanging="567"/>
        <w:jc w:val="both"/>
        <w:rPr>
          <w:rFonts w:ascii="Times New Roman" w:hAnsi="Times New Roman" w:cs="Times New Roman"/>
          <w:sz w:val="28"/>
          <w:szCs w:val="28"/>
        </w:rPr>
      </w:pPr>
      <w:r>
        <w:rPr>
          <w:rFonts w:ascii="Times New Roman" w:hAnsi="Times New Roman" w:cs="Times New Roman"/>
          <w:sz w:val="28"/>
          <w:szCs w:val="28"/>
        </w:rPr>
        <w:t>р</w:t>
      </w:r>
      <w:r w:rsidRPr="002B36DE">
        <w:rPr>
          <w:rFonts w:ascii="Times New Roman" w:hAnsi="Times New Roman" w:cs="Times New Roman"/>
          <w:sz w:val="28"/>
          <w:szCs w:val="28"/>
        </w:rPr>
        <w:t>аспространение суверенитета Российской Федерации на всю ее территорию</w:t>
      </w:r>
      <w:r>
        <w:rPr>
          <w:rFonts w:ascii="Times New Roman" w:hAnsi="Times New Roman" w:cs="Times New Roman"/>
          <w:sz w:val="28"/>
          <w:szCs w:val="28"/>
        </w:rPr>
        <w:t>;</w:t>
      </w:r>
    </w:p>
    <w:p w:rsidR="002B36DE" w:rsidRPr="002B36DE" w:rsidRDefault="002B36DE" w:rsidP="002B36DE">
      <w:pPr>
        <w:pStyle w:val="a5"/>
        <w:numPr>
          <w:ilvl w:val="0"/>
          <w:numId w:val="9"/>
        </w:numPr>
        <w:ind w:left="567" w:hanging="567"/>
        <w:jc w:val="both"/>
        <w:rPr>
          <w:rFonts w:ascii="Times New Roman" w:hAnsi="Times New Roman" w:cs="Times New Roman"/>
          <w:sz w:val="28"/>
          <w:szCs w:val="28"/>
        </w:rPr>
      </w:pPr>
      <w:r>
        <w:rPr>
          <w:rFonts w:ascii="Times New Roman" w:hAnsi="Times New Roman" w:cs="Times New Roman"/>
          <w:sz w:val="28"/>
          <w:szCs w:val="28"/>
        </w:rPr>
        <w:t>в</w:t>
      </w:r>
      <w:r w:rsidRPr="002B36DE">
        <w:rPr>
          <w:rFonts w:ascii="Times New Roman" w:hAnsi="Times New Roman" w:cs="Times New Roman"/>
          <w:sz w:val="28"/>
          <w:szCs w:val="28"/>
        </w:rPr>
        <w:t>ерховенство Конституции и федеральных законов на всей территории Российской Федерации</w:t>
      </w:r>
      <w:r>
        <w:rPr>
          <w:rFonts w:ascii="Times New Roman" w:hAnsi="Times New Roman" w:cs="Times New Roman"/>
          <w:sz w:val="28"/>
          <w:szCs w:val="28"/>
        </w:rPr>
        <w:t>;</w:t>
      </w:r>
    </w:p>
    <w:p w:rsidR="002B36DE" w:rsidRPr="002B36DE" w:rsidRDefault="002B36DE" w:rsidP="002B36DE">
      <w:pPr>
        <w:pStyle w:val="a5"/>
        <w:numPr>
          <w:ilvl w:val="0"/>
          <w:numId w:val="9"/>
        </w:numPr>
        <w:ind w:left="567" w:hanging="567"/>
        <w:jc w:val="both"/>
        <w:rPr>
          <w:rFonts w:ascii="Times New Roman" w:hAnsi="Times New Roman" w:cs="Times New Roman"/>
          <w:sz w:val="28"/>
          <w:szCs w:val="28"/>
        </w:rPr>
      </w:pPr>
      <w:r>
        <w:rPr>
          <w:rFonts w:ascii="Times New Roman" w:hAnsi="Times New Roman" w:cs="Times New Roman"/>
          <w:sz w:val="28"/>
          <w:szCs w:val="28"/>
        </w:rPr>
        <w:t>е</w:t>
      </w:r>
      <w:r w:rsidRPr="002B36DE">
        <w:rPr>
          <w:rFonts w:ascii="Times New Roman" w:hAnsi="Times New Roman" w:cs="Times New Roman"/>
          <w:sz w:val="28"/>
          <w:szCs w:val="28"/>
        </w:rPr>
        <w:t>динство системы государственной власти</w:t>
      </w:r>
      <w:r>
        <w:rPr>
          <w:rFonts w:ascii="Times New Roman" w:hAnsi="Times New Roman" w:cs="Times New Roman"/>
          <w:sz w:val="28"/>
          <w:szCs w:val="28"/>
        </w:rPr>
        <w:t>;</w:t>
      </w:r>
    </w:p>
    <w:p w:rsidR="002B36DE" w:rsidRPr="002B36DE" w:rsidRDefault="002B36DE" w:rsidP="002B36DE">
      <w:pPr>
        <w:pStyle w:val="a5"/>
        <w:numPr>
          <w:ilvl w:val="0"/>
          <w:numId w:val="9"/>
        </w:numPr>
        <w:ind w:left="567" w:hanging="567"/>
        <w:jc w:val="both"/>
        <w:rPr>
          <w:rFonts w:ascii="Times New Roman" w:hAnsi="Times New Roman" w:cs="Times New Roman"/>
          <w:sz w:val="28"/>
          <w:szCs w:val="28"/>
        </w:rPr>
      </w:pPr>
      <w:r>
        <w:rPr>
          <w:rFonts w:ascii="Times New Roman" w:hAnsi="Times New Roman" w:cs="Times New Roman"/>
          <w:sz w:val="28"/>
          <w:szCs w:val="28"/>
        </w:rPr>
        <w:lastRenderedPageBreak/>
        <w:t>р</w:t>
      </w:r>
      <w:r w:rsidRPr="002B36DE">
        <w:rPr>
          <w:rFonts w:ascii="Times New Roman" w:hAnsi="Times New Roman" w:cs="Times New Roman"/>
          <w:sz w:val="28"/>
          <w:szCs w:val="28"/>
        </w:rPr>
        <w:t>азделение государственной власти на законодательную, исполнительную и судебную</w:t>
      </w:r>
      <w:r>
        <w:rPr>
          <w:rFonts w:ascii="Times New Roman" w:hAnsi="Times New Roman" w:cs="Times New Roman"/>
          <w:sz w:val="28"/>
          <w:szCs w:val="28"/>
        </w:rPr>
        <w:t>;</w:t>
      </w:r>
    </w:p>
    <w:p w:rsidR="002B36DE" w:rsidRPr="002B36DE" w:rsidRDefault="002B36DE" w:rsidP="002B36DE">
      <w:pPr>
        <w:pStyle w:val="a5"/>
        <w:numPr>
          <w:ilvl w:val="0"/>
          <w:numId w:val="9"/>
        </w:numPr>
        <w:ind w:left="567" w:hanging="567"/>
        <w:jc w:val="both"/>
        <w:rPr>
          <w:rFonts w:ascii="Times New Roman" w:hAnsi="Times New Roman" w:cs="Times New Roman"/>
          <w:sz w:val="28"/>
          <w:szCs w:val="28"/>
        </w:rPr>
      </w:pPr>
      <w:r>
        <w:rPr>
          <w:rFonts w:ascii="Times New Roman" w:hAnsi="Times New Roman" w:cs="Times New Roman"/>
          <w:sz w:val="28"/>
          <w:szCs w:val="28"/>
        </w:rPr>
        <w:t>р</w:t>
      </w:r>
      <w:r w:rsidRPr="002B36DE">
        <w:rPr>
          <w:rFonts w:ascii="Times New Roman" w:hAnsi="Times New Roman" w:cs="Times New Roman"/>
          <w:sz w:val="28"/>
          <w:szCs w:val="28"/>
        </w:rPr>
        <w:t>азграничение предметов ведения и полномочий между федеральными и региональными органами власти</w:t>
      </w:r>
      <w:r>
        <w:rPr>
          <w:rFonts w:ascii="Times New Roman" w:hAnsi="Times New Roman" w:cs="Times New Roman"/>
          <w:sz w:val="28"/>
          <w:szCs w:val="28"/>
        </w:rPr>
        <w:t>;</w:t>
      </w:r>
    </w:p>
    <w:p w:rsidR="002B36DE" w:rsidRPr="002B36DE" w:rsidRDefault="002B36DE" w:rsidP="002B36DE">
      <w:pPr>
        <w:pStyle w:val="a5"/>
        <w:numPr>
          <w:ilvl w:val="0"/>
          <w:numId w:val="9"/>
        </w:numPr>
        <w:ind w:left="567" w:hanging="567"/>
        <w:jc w:val="both"/>
        <w:rPr>
          <w:rFonts w:ascii="Times New Roman" w:hAnsi="Times New Roman" w:cs="Times New Roman"/>
          <w:sz w:val="28"/>
          <w:szCs w:val="28"/>
        </w:rPr>
      </w:pPr>
      <w:r>
        <w:rPr>
          <w:rFonts w:ascii="Times New Roman" w:hAnsi="Times New Roman" w:cs="Times New Roman"/>
          <w:sz w:val="28"/>
          <w:szCs w:val="28"/>
        </w:rPr>
        <w:t>с</w:t>
      </w:r>
      <w:r w:rsidRPr="002B36DE">
        <w:rPr>
          <w:rFonts w:ascii="Times New Roman" w:hAnsi="Times New Roman" w:cs="Times New Roman"/>
          <w:sz w:val="28"/>
          <w:szCs w:val="28"/>
        </w:rPr>
        <w:t>амостоятельное осуществление органами власти субъектов РФ принадлежащих им полномочий</w:t>
      </w:r>
      <w:r>
        <w:rPr>
          <w:rFonts w:ascii="Times New Roman" w:hAnsi="Times New Roman" w:cs="Times New Roman"/>
          <w:sz w:val="28"/>
          <w:szCs w:val="28"/>
        </w:rPr>
        <w:t>;</w:t>
      </w:r>
    </w:p>
    <w:p w:rsidR="002B36DE" w:rsidRPr="002B36DE" w:rsidRDefault="002B36DE" w:rsidP="002B36DE">
      <w:pPr>
        <w:pStyle w:val="a5"/>
        <w:numPr>
          <w:ilvl w:val="0"/>
          <w:numId w:val="9"/>
        </w:numPr>
        <w:ind w:left="567" w:hanging="567"/>
        <w:jc w:val="both"/>
        <w:rPr>
          <w:rFonts w:ascii="Times New Roman" w:hAnsi="Times New Roman" w:cs="Times New Roman"/>
          <w:sz w:val="28"/>
          <w:szCs w:val="28"/>
        </w:rPr>
      </w:pPr>
      <w:r>
        <w:rPr>
          <w:rFonts w:ascii="Times New Roman" w:hAnsi="Times New Roman" w:cs="Times New Roman"/>
          <w:sz w:val="28"/>
          <w:szCs w:val="28"/>
        </w:rPr>
        <w:t>с</w:t>
      </w:r>
      <w:r w:rsidRPr="002B36DE">
        <w:rPr>
          <w:rFonts w:ascii="Times New Roman" w:hAnsi="Times New Roman" w:cs="Times New Roman"/>
          <w:sz w:val="28"/>
          <w:szCs w:val="28"/>
        </w:rPr>
        <w:t>амостоятельное осуществление своих полномочий органами местного самоуправления</w:t>
      </w:r>
      <w:r>
        <w:rPr>
          <w:rFonts w:ascii="Times New Roman" w:hAnsi="Times New Roman" w:cs="Times New Roman"/>
          <w:sz w:val="28"/>
          <w:szCs w:val="28"/>
        </w:rPr>
        <w:t>.</w:t>
      </w:r>
    </w:p>
    <w:p w:rsidR="002B36DE" w:rsidRP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Конституция уделяет особое внимание вопросам организации исполнительной власти в субъектах РФ, поскольку организация этой ветви власти наиболее важна для обеспечения конституционного принципа единства государственной власти в масштабе всей страны. Этим вопросам посвящены ст. 77 и 78 Конституции, которые закрепляют следующие положения:</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в пределах ведения Российской Федерации и полномочий Российской Федерации по предметам совместного ведения федеральные органы исполнительной власти и органы исполнительной власти субъектов РФ образуют единую систему исполнительной власти в Российской Федерации;</w:t>
      </w:r>
    </w:p>
    <w:p w:rsidR="002B36DE" w:rsidRP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федеральные органы исполнительной власти по соглашению с органами субъектов РФ могут передавать им осуществление части своих полномочий, если это не противоречит Конституции и федеральным законам;</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органы исполнительной власти субъектов РФ по соглашению с федеральными органами исполнительной власти могут передавать им осуществление части своих полномочий.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Президентом установлен определенный порядок взаимодействия и координации деятельности органов исполнительной власти субъектов РФ и территориальных органов федеральных органов исполнительной власти (Указ Президента РФ от 2 июля 2005 г. № 773 «Вопросы взаимодействия и координации деятельности органов исполни- тельной власти субъектов Российской Федерации и территориальных органов федеральных органов исполнительной власти»).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Высшее должностное лицо субъекта РФ наделено полномочиями по организации такого взаимодействия и координации.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Федеральные министры обязаны согласовывать назначение руководителей своих территориальных органов с высшими должностными лицами субъектов РФ, но после двух отказов вправе назначить соответствующих лиц самостоятельно. </w:t>
      </w:r>
    </w:p>
    <w:p w:rsidR="002B36DE" w:rsidRP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На основе общих принципов организации органов государственной власти субъектов РФ конституциями и уставами субъектов РФ устанавливается система органов государственной власти субъектов РФ</w:t>
      </w:r>
      <w:r>
        <w:rPr>
          <w:rFonts w:ascii="Times New Roman" w:hAnsi="Times New Roman" w:cs="Times New Roman"/>
          <w:sz w:val="28"/>
          <w:szCs w:val="28"/>
        </w:rPr>
        <w:t>:</w:t>
      </w:r>
    </w:p>
    <w:p w:rsidR="002B36DE" w:rsidRPr="002B36DE" w:rsidRDefault="002B36DE" w:rsidP="002B36DE">
      <w:pPr>
        <w:pStyle w:val="a5"/>
        <w:numPr>
          <w:ilvl w:val="0"/>
          <w:numId w:val="10"/>
        </w:numPr>
        <w:ind w:left="426" w:hanging="426"/>
        <w:jc w:val="both"/>
        <w:rPr>
          <w:rFonts w:ascii="Times New Roman" w:hAnsi="Times New Roman" w:cs="Times New Roman"/>
          <w:sz w:val="28"/>
          <w:szCs w:val="28"/>
        </w:rPr>
      </w:pPr>
      <w:r>
        <w:rPr>
          <w:rFonts w:ascii="Times New Roman" w:hAnsi="Times New Roman" w:cs="Times New Roman"/>
          <w:sz w:val="28"/>
          <w:szCs w:val="28"/>
        </w:rPr>
        <w:t>з</w:t>
      </w:r>
      <w:r w:rsidRPr="002B36DE">
        <w:rPr>
          <w:rFonts w:ascii="Times New Roman" w:hAnsi="Times New Roman" w:cs="Times New Roman"/>
          <w:sz w:val="28"/>
          <w:szCs w:val="28"/>
        </w:rPr>
        <w:t>аконодательный (представительный) орган</w:t>
      </w:r>
      <w:r>
        <w:rPr>
          <w:rFonts w:ascii="Times New Roman" w:hAnsi="Times New Roman" w:cs="Times New Roman"/>
          <w:sz w:val="28"/>
          <w:szCs w:val="28"/>
        </w:rPr>
        <w:t>;</w:t>
      </w:r>
    </w:p>
    <w:p w:rsidR="002B36DE" w:rsidRPr="002B36DE" w:rsidRDefault="002B36DE" w:rsidP="002B36DE">
      <w:pPr>
        <w:pStyle w:val="a5"/>
        <w:numPr>
          <w:ilvl w:val="0"/>
          <w:numId w:val="10"/>
        </w:numPr>
        <w:ind w:left="426" w:hanging="426"/>
        <w:jc w:val="both"/>
        <w:rPr>
          <w:rFonts w:ascii="Times New Roman" w:hAnsi="Times New Roman" w:cs="Times New Roman"/>
          <w:sz w:val="28"/>
          <w:szCs w:val="28"/>
        </w:rPr>
      </w:pPr>
      <w:r>
        <w:rPr>
          <w:rFonts w:ascii="Times New Roman" w:hAnsi="Times New Roman" w:cs="Times New Roman"/>
          <w:sz w:val="28"/>
          <w:szCs w:val="28"/>
        </w:rPr>
        <w:lastRenderedPageBreak/>
        <w:t>в</w:t>
      </w:r>
      <w:r w:rsidRPr="002B36DE">
        <w:rPr>
          <w:rFonts w:ascii="Times New Roman" w:hAnsi="Times New Roman" w:cs="Times New Roman"/>
          <w:sz w:val="28"/>
          <w:szCs w:val="28"/>
        </w:rPr>
        <w:t>ысшее должностное лицо субъекта РФ</w:t>
      </w:r>
      <w:r>
        <w:rPr>
          <w:rFonts w:ascii="Times New Roman" w:hAnsi="Times New Roman" w:cs="Times New Roman"/>
          <w:sz w:val="28"/>
          <w:szCs w:val="28"/>
        </w:rPr>
        <w:t>;</w:t>
      </w:r>
    </w:p>
    <w:p w:rsidR="002B36DE" w:rsidRPr="002B36DE" w:rsidRDefault="002B36DE" w:rsidP="002B36DE">
      <w:pPr>
        <w:pStyle w:val="a5"/>
        <w:numPr>
          <w:ilvl w:val="0"/>
          <w:numId w:val="10"/>
        </w:numPr>
        <w:ind w:left="426" w:hanging="426"/>
        <w:jc w:val="both"/>
        <w:rPr>
          <w:rFonts w:ascii="Times New Roman" w:hAnsi="Times New Roman" w:cs="Times New Roman"/>
          <w:sz w:val="28"/>
          <w:szCs w:val="28"/>
        </w:rPr>
      </w:pPr>
      <w:r>
        <w:rPr>
          <w:rFonts w:ascii="Times New Roman" w:hAnsi="Times New Roman" w:cs="Times New Roman"/>
          <w:sz w:val="28"/>
          <w:szCs w:val="28"/>
        </w:rPr>
        <w:t>в</w:t>
      </w:r>
      <w:r w:rsidRPr="002B36DE">
        <w:rPr>
          <w:rFonts w:ascii="Times New Roman" w:hAnsi="Times New Roman" w:cs="Times New Roman"/>
          <w:sz w:val="28"/>
          <w:szCs w:val="28"/>
        </w:rPr>
        <w:t>ысший исполнительный орган</w:t>
      </w:r>
      <w:r>
        <w:rPr>
          <w:rFonts w:ascii="Times New Roman" w:hAnsi="Times New Roman" w:cs="Times New Roman"/>
          <w:sz w:val="28"/>
          <w:szCs w:val="28"/>
        </w:rPr>
        <w:t>;</w:t>
      </w:r>
    </w:p>
    <w:p w:rsidR="002B36DE" w:rsidRPr="002B36DE" w:rsidRDefault="002B36DE" w:rsidP="002B36DE">
      <w:pPr>
        <w:pStyle w:val="a5"/>
        <w:numPr>
          <w:ilvl w:val="0"/>
          <w:numId w:val="10"/>
        </w:numPr>
        <w:ind w:left="426" w:hanging="426"/>
        <w:jc w:val="both"/>
        <w:rPr>
          <w:rFonts w:ascii="Times New Roman" w:hAnsi="Times New Roman" w:cs="Times New Roman"/>
          <w:sz w:val="28"/>
          <w:szCs w:val="28"/>
        </w:rPr>
      </w:pPr>
      <w:r>
        <w:rPr>
          <w:rFonts w:ascii="Times New Roman" w:hAnsi="Times New Roman" w:cs="Times New Roman"/>
          <w:sz w:val="28"/>
          <w:szCs w:val="28"/>
        </w:rPr>
        <w:t>с</w:t>
      </w:r>
      <w:r w:rsidRPr="002B36DE">
        <w:rPr>
          <w:rFonts w:ascii="Times New Roman" w:hAnsi="Times New Roman" w:cs="Times New Roman"/>
          <w:sz w:val="28"/>
          <w:szCs w:val="28"/>
        </w:rPr>
        <w:t>уды субъектов РФ</w:t>
      </w:r>
      <w:r>
        <w:rPr>
          <w:rFonts w:ascii="Times New Roman" w:hAnsi="Times New Roman" w:cs="Times New Roman"/>
          <w:sz w:val="28"/>
          <w:szCs w:val="28"/>
        </w:rPr>
        <w:t>;</w:t>
      </w:r>
    </w:p>
    <w:p w:rsidR="002B36DE" w:rsidRPr="002B36DE" w:rsidRDefault="002B36DE" w:rsidP="002B36DE">
      <w:pPr>
        <w:pStyle w:val="a5"/>
        <w:numPr>
          <w:ilvl w:val="0"/>
          <w:numId w:val="10"/>
        </w:numPr>
        <w:ind w:left="426" w:hanging="426"/>
        <w:jc w:val="both"/>
        <w:rPr>
          <w:rFonts w:ascii="Times New Roman" w:hAnsi="Times New Roman" w:cs="Times New Roman"/>
          <w:sz w:val="28"/>
          <w:szCs w:val="28"/>
        </w:rPr>
      </w:pPr>
      <w:r>
        <w:rPr>
          <w:rFonts w:ascii="Times New Roman" w:hAnsi="Times New Roman" w:cs="Times New Roman"/>
          <w:sz w:val="28"/>
          <w:szCs w:val="28"/>
        </w:rPr>
        <w:t>и</w:t>
      </w:r>
      <w:r w:rsidRPr="002B36DE">
        <w:rPr>
          <w:rFonts w:ascii="Times New Roman" w:hAnsi="Times New Roman" w:cs="Times New Roman"/>
          <w:sz w:val="28"/>
          <w:szCs w:val="28"/>
        </w:rPr>
        <w:t>ные органы государственной власти</w:t>
      </w:r>
      <w:r>
        <w:rPr>
          <w:rFonts w:ascii="Times New Roman" w:hAnsi="Times New Roman" w:cs="Times New Roman"/>
          <w:sz w:val="28"/>
          <w:szCs w:val="28"/>
        </w:rPr>
        <w:t>.</w:t>
      </w:r>
    </w:p>
    <w:p w:rsidR="002B36DE" w:rsidRDefault="002B36DE" w:rsidP="002B36DE">
      <w:pPr>
        <w:ind w:firstLine="709"/>
        <w:jc w:val="both"/>
        <w:rPr>
          <w:rFonts w:ascii="Times New Roman" w:hAnsi="Times New Roman" w:cs="Times New Roman"/>
          <w:sz w:val="28"/>
          <w:szCs w:val="28"/>
        </w:rPr>
      </w:pPr>
    </w:p>
    <w:p w:rsidR="002B36DE" w:rsidRPr="002B36DE" w:rsidRDefault="002B36DE" w:rsidP="002B36DE">
      <w:pPr>
        <w:pStyle w:val="a5"/>
        <w:numPr>
          <w:ilvl w:val="0"/>
          <w:numId w:val="8"/>
        </w:numPr>
        <w:tabs>
          <w:tab w:val="left" w:pos="1134"/>
          <w:tab w:val="left" w:pos="3969"/>
        </w:tabs>
        <w:ind w:left="0" w:firstLine="709"/>
        <w:jc w:val="left"/>
        <w:rPr>
          <w:rFonts w:ascii="Times New Roman" w:hAnsi="Times New Roman" w:cs="Times New Roman"/>
          <w:sz w:val="28"/>
          <w:szCs w:val="28"/>
        </w:rPr>
      </w:pPr>
      <w:r w:rsidRPr="002B36DE">
        <w:rPr>
          <w:rFonts w:ascii="Times New Roman" w:eastAsia="Times New Roman" w:hAnsi="Times New Roman" w:cs="Times New Roman"/>
          <w:b/>
          <w:bCs/>
          <w:sz w:val="28"/>
          <w:szCs w:val="28"/>
          <w:lang w:eastAsia="ru-RU"/>
        </w:rPr>
        <w:t xml:space="preserve">Законодательные (представительные) органы </w:t>
      </w:r>
      <w:r>
        <w:rPr>
          <w:rFonts w:ascii="Times New Roman" w:eastAsia="Times New Roman" w:hAnsi="Times New Roman" w:cs="Times New Roman"/>
          <w:b/>
          <w:bCs/>
          <w:sz w:val="28"/>
          <w:szCs w:val="28"/>
          <w:lang w:eastAsia="ru-RU"/>
        </w:rPr>
        <w:t>государственной власти субъекта РФ.</w:t>
      </w:r>
    </w:p>
    <w:p w:rsidR="002B36DE" w:rsidRPr="002B36DE" w:rsidRDefault="002B36DE" w:rsidP="002B36DE">
      <w:pPr>
        <w:tabs>
          <w:tab w:val="left" w:pos="1134"/>
          <w:tab w:val="left" w:pos="3969"/>
        </w:tabs>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Законодательный (представительный) орган государственной власти субъекта РФ (далее – региональный парламент) является постоянно действующим высшим и единственным органом законодательной власти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Наименование регионального парламента и его структура устанавливаются конституцией (уставом) субъекта РФ с учетом исторических, национальных и иных традиций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Региональные парламенты имеют разные наименования в субъектах РФ: законодательное собрание, парламент, дума и др.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Например, в Республике Башкортостан </w:t>
      </w:r>
      <w:r>
        <w:rPr>
          <w:rFonts w:ascii="Times New Roman" w:hAnsi="Times New Roman" w:cs="Times New Roman"/>
          <w:sz w:val="28"/>
          <w:szCs w:val="28"/>
        </w:rPr>
        <w:t>–</w:t>
      </w:r>
      <w:r w:rsidRPr="002B36DE">
        <w:rPr>
          <w:rFonts w:ascii="Times New Roman" w:hAnsi="Times New Roman" w:cs="Times New Roman"/>
          <w:sz w:val="28"/>
          <w:szCs w:val="28"/>
        </w:rPr>
        <w:t xml:space="preserve"> Государственное Собрание </w:t>
      </w:r>
      <w:r>
        <w:rPr>
          <w:rFonts w:ascii="Times New Roman" w:hAnsi="Times New Roman" w:cs="Times New Roman"/>
          <w:sz w:val="28"/>
          <w:szCs w:val="28"/>
        </w:rPr>
        <w:t>–</w:t>
      </w:r>
      <w:r w:rsidRPr="002B36DE">
        <w:rPr>
          <w:rFonts w:ascii="Times New Roman" w:hAnsi="Times New Roman" w:cs="Times New Roman"/>
          <w:sz w:val="28"/>
          <w:szCs w:val="28"/>
        </w:rPr>
        <w:t xml:space="preserve"> Курултай, в Республике Бурятия </w:t>
      </w:r>
      <w:r>
        <w:rPr>
          <w:rFonts w:ascii="Times New Roman" w:hAnsi="Times New Roman" w:cs="Times New Roman"/>
          <w:sz w:val="28"/>
          <w:szCs w:val="28"/>
        </w:rPr>
        <w:t>–</w:t>
      </w:r>
      <w:r w:rsidRPr="002B36DE">
        <w:rPr>
          <w:rFonts w:ascii="Times New Roman" w:hAnsi="Times New Roman" w:cs="Times New Roman"/>
          <w:sz w:val="28"/>
          <w:szCs w:val="28"/>
        </w:rPr>
        <w:t xml:space="preserve"> Народный Хурал, в Республике Адыгея </w:t>
      </w:r>
      <w:r>
        <w:rPr>
          <w:rFonts w:ascii="Times New Roman" w:hAnsi="Times New Roman" w:cs="Times New Roman"/>
          <w:sz w:val="28"/>
          <w:szCs w:val="28"/>
        </w:rPr>
        <w:t>–</w:t>
      </w:r>
      <w:r w:rsidRPr="002B36DE">
        <w:rPr>
          <w:rFonts w:ascii="Times New Roman" w:hAnsi="Times New Roman" w:cs="Times New Roman"/>
          <w:sz w:val="28"/>
          <w:szCs w:val="28"/>
        </w:rPr>
        <w:t xml:space="preserve"> Государственный Совет </w:t>
      </w:r>
      <w:r>
        <w:rPr>
          <w:rFonts w:ascii="Times New Roman" w:hAnsi="Times New Roman" w:cs="Times New Roman"/>
          <w:sz w:val="28"/>
          <w:szCs w:val="28"/>
        </w:rPr>
        <w:t>–</w:t>
      </w:r>
      <w:r w:rsidRPr="002B36DE">
        <w:rPr>
          <w:rFonts w:ascii="Times New Roman" w:hAnsi="Times New Roman" w:cs="Times New Roman"/>
          <w:sz w:val="28"/>
          <w:szCs w:val="28"/>
        </w:rPr>
        <w:t xml:space="preserve"> Хасэ, в Санкт-Петербурге </w:t>
      </w:r>
      <w:r>
        <w:rPr>
          <w:rFonts w:ascii="Times New Roman" w:hAnsi="Times New Roman" w:cs="Times New Roman"/>
          <w:sz w:val="28"/>
          <w:szCs w:val="28"/>
        </w:rPr>
        <w:t>–</w:t>
      </w:r>
      <w:r w:rsidRPr="002B36DE">
        <w:rPr>
          <w:rFonts w:ascii="Times New Roman" w:hAnsi="Times New Roman" w:cs="Times New Roman"/>
          <w:sz w:val="28"/>
          <w:szCs w:val="28"/>
        </w:rPr>
        <w:t xml:space="preserve"> Законодательное Собрание, в Ставропольском крае </w:t>
      </w:r>
      <w:r>
        <w:rPr>
          <w:rFonts w:ascii="Times New Roman" w:hAnsi="Times New Roman" w:cs="Times New Roman"/>
          <w:sz w:val="28"/>
          <w:szCs w:val="28"/>
        </w:rPr>
        <w:t>–</w:t>
      </w:r>
      <w:r w:rsidRPr="002B36DE">
        <w:rPr>
          <w:rFonts w:ascii="Times New Roman" w:hAnsi="Times New Roman" w:cs="Times New Roman"/>
          <w:sz w:val="28"/>
          <w:szCs w:val="28"/>
        </w:rPr>
        <w:t xml:space="preserve"> Дума Ставропольского края.</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Региональный парламент состоит из депутатов, избираемых населением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Число депутатов и срок их полномочий, который не может превышать пяти лет, устанавливаются конституцией (уставом) субъекта РФ и определяются в зависимости от численности избирателей, зарегистрированных на территории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Установленное число депутатов должно составлять: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не менее 15 и не более 50 депутатов </w:t>
      </w:r>
      <w:r>
        <w:rPr>
          <w:rFonts w:ascii="Times New Roman" w:hAnsi="Times New Roman" w:cs="Times New Roman"/>
          <w:sz w:val="28"/>
          <w:szCs w:val="28"/>
        </w:rPr>
        <w:t>–</w:t>
      </w:r>
      <w:r w:rsidRPr="002B36DE">
        <w:rPr>
          <w:rFonts w:ascii="Times New Roman" w:hAnsi="Times New Roman" w:cs="Times New Roman"/>
          <w:sz w:val="28"/>
          <w:szCs w:val="28"/>
        </w:rPr>
        <w:t xml:space="preserve"> при численности избирателей менее 500 тыс. человек;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не менее 25 и не более 70 депутатов </w:t>
      </w:r>
      <w:r>
        <w:rPr>
          <w:rFonts w:ascii="Times New Roman" w:hAnsi="Times New Roman" w:cs="Times New Roman"/>
          <w:sz w:val="28"/>
          <w:szCs w:val="28"/>
        </w:rPr>
        <w:t>–</w:t>
      </w:r>
      <w:r w:rsidRPr="002B36DE">
        <w:rPr>
          <w:rFonts w:ascii="Times New Roman" w:hAnsi="Times New Roman" w:cs="Times New Roman"/>
          <w:sz w:val="28"/>
          <w:szCs w:val="28"/>
        </w:rPr>
        <w:t xml:space="preserve"> при численности избирателей от 500 тыс. до 1 млн человек;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не менее 35 и не более 90 депутатов </w:t>
      </w:r>
      <w:r>
        <w:rPr>
          <w:rFonts w:ascii="Times New Roman" w:hAnsi="Times New Roman" w:cs="Times New Roman"/>
          <w:sz w:val="28"/>
          <w:szCs w:val="28"/>
        </w:rPr>
        <w:t>–</w:t>
      </w:r>
      <w:r w:rsidRPr="002B36DE">
        <w:rPr>
          <w:rFonts w:ascii="Times New Roman" w:hAnsi="Times New Roman" w:cs="Times New Roman"/>
          <w:sz w:val="28"/>
          <w:szCs w:val="28"/>
        </w:rPr>
        <w:t xml:space="preserve"> при численности избирателей от 1 млн до 2 млн человек;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не менее 45 и не более 110 депутатов </w:t>
      </w:r>
      <w:r>
        <w:rPr>
          <w:rFonts w:ascii="Times New Roman" w:hAnsi="Times New Roman" w:cs="Times New Roman"/>
          <w:sz w:val="28"/>
          <w:szCs w:val="28"/>
        </w:rPr>
        <w:t>–</w:t>
      </w:r>
      <w:r w:rsidRPr="002B36DE">
        <w:rPr>
          <w:rFonts w:ascii="Times New Roman" w:hAnsi="Times New Roman" w:cs="Times New Roman"/>
          <w:sz w:val="28"/>
          <w:szCs w:val="28"/>
        </w:rPr>
        <w:t xml:space="preserve"> при численности избирателей свыше 2 млн человек.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Не менее чем 25% от общего числа депутатов избираются по единому избирательному округу пропорционально числу голосов, поданных за списки кандидатов, выдвинутых политическими партиями.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Число депутатов, избираемых по партийным спискам и по одномандатным избирательным округам, устанавливается конституцией (уставом)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Таким образом, количество депутатов, избираемых по пропорциональной избирательной системе, может изменяться от 25 до 100% </w:t>
      </w:r>
      <w:r w:rsidRPr="002B36DE">
        <w:rPr>
          <w:rFonts w:ascii="Times New Roman" w:hAnsi="Times New Roman" w:cs="Times New Roman"/>
          <w:sz w:val="28"/>
          <w:szCs w:val="28"/>
        </w:rPr>
        <w:lastRenderedPageBreak/>
        <w:t xml:space="preserve">от общей численности законодательного (представительного) органа государственной власти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Данное положение не распространяется на выборы депутатов законодательных (представительных) органов государственной власти городов федерального значения Москвы</w:t>
      </w:r>
      <w:r w:rsidR="00EB5488">
        <w:rPr>
          <w:rFonts w:ascii="Times New Roman" w:hAnsi="Times New Roman" w:cs="Times New Roman"/>
          <w:sz w:val="28"/>
          <w:szCs w:val="28"/>
        </w:rPr>
        <w:t>,</w:t>
      </w:r>
      <w:r w:rsidRPr="002B36DE">
        <w:rPr>
          <w:rFonts w:ascii="Times New Roman" w:hAnsi="Times New Roman" w:cs="Times New Roman"/>
          <w:sz w:val="28"/>
          <w:szCs w:val="28"/>
        </w:rPr>
        <w:t xml:space="preserve"> Санкт-Петербурга</w:t>
      </w:r>
      <w:r w:rsidR="00EB5488">
        <w:rPr>
          <w:rFonts w:ascii="Times New Roman" w:hAnsi="Times New Roman" w:cs="Times New Roman"/>
          <w:sz w:val="28"/>
          <w:szCs w:val="28"/>
        </w:rPr>
        <w:t xml:space="preserve"> и Севастополя</w:t>
      </w:r>
      <w:r w:rsidRPr="002B36DE">
        <w:rPr>
          <w:rFonts w:ascii="Times New Roman" w:hAnsi="Times New Roman" w:cs="Times New Roman"/>
          <w:sz w:val="28"/>
          <w:szCs w:val="28"/>
        </w:rPr>
        <w:t xml:space="preserve">.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 соответствии с законами субъектов РФ, как уже отмечалось, установлено различное количество депутатских мандатов, замещаемых по партийным спискам: в Ставропольском крае из 50 депутатов Думы Ставропольского края половина сформирована по партийным спискам, а половина </w:t>
      </w:r>
      <w:r>
        <w:rPr>
          <w:rFonts w:ascii="Times New Roman" w:hAnsi="Times New Roman" w:cs="Times New Roman"/>
          <w:sz w:val="28"/>
          <w:szCs w:val="28"/>
        </w:rPr>
        <w:t>–</w:t>
      </w:r>
      <w:r w:rsidRPr="002B36DE">
        <w:rPr>
          <w:rFonts w:ascii="Times New Roman" w:hAnsi="Times New Roman" w:cs="Times New Roman"/>
          <w:sz w:val="28"/>
          <w:szCs w:val="28"/>
        </w:rPr>
        <w:t xml:space="preserve"> по одномандатным округам; в Москве все 45 депутатов городской Думы избираются по одномандатным округам; в Санкт-Петербурге все 50 депутатов Законодательного Собрания избираются по партийным спискам.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Депутатом регионального парламента может быть избран гражданин РФ, обладающий в соответствии с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его право на постоянное проживание на территории иностранного государства.</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Конституцией (уставом), законом субъекта РФ могут устанавливаться дополнительные условия реализации гражданином РФ пассивного избирательного права, связанные с достижением гражданином определенного возраста.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Устанавливаемый минимальный возраст кандидата не может превышать 21 год на день голосования на выборах депутатов законодательного (представительного) органа государственной власти субъекта РФ и выборного должностного лица местного самоуправления.</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Установление максимального возраста кандидата не допускается.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В течение срока своих полномочий депутат не может быть депутатом Государственной Думы, сенатором Российской Федерации, судьей, замещать иные государственные должности Российской Федерации, иные государственные должности субъекта РФ, должности федеральной государственной службы, должности государственной гражданской службы субъекта РФ, а также муниципальные должности и должности муниципальной службы, если иное не предусмотрено федеральным законом.</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Депутаты, избранные в составе списков кандидатов, входят в депутатские объединения (фракции). Фракция включает в себя всех депутатов, избранных в составе соответствующего списка кандидатов, допущенного к распределению депутатских мандатов.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Во фракции могут входить также депутаты, избранные по одномандатным или многомандатным избирательным округам, и депутаты, избранные в составе списков кандидатов политических партий в случае прекращения деятельности политической партии в связи с ее ликвидацией или реорганизацией.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lastRenderedPageBreak/>
        <w:t xml:space="preserve">В случае прекращения деятельности политической партии в связи с ее ликвидацией или реорганизацией деятельность ее фракции в законодательном (представительном) органе государственной власти субъекта РФ, а также членство депутатов в этой фракции прекращаются со дня внесения в единый государственный реестр юридических лиц соответствующей записи.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Порядок деятельности фракций и порядок формирования и деятельности других депутатских объединений устанавливаются законом субъекта РФ и (или) регламентом либо иным актом законодательного (представительного) органа государственной власти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Депутат, избранный в составе списка кандидатов, не вправе выйти из фракции, в которой он состоит.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Указанный депутат может быть членом только той политической партии, в составе списка кандидатов которой он был избран.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Несоблюдение этих требований влечет досрочное прекращение депутатских полномочий.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Данное законодательное требование не всегда соблюдается на практике. Так, в четвертом созыве Думы Ставропольского края (2007 </w:t>
      </w:r>
      <w:r>
        <w:rPr>
          <w:rFonts w:ascii="Times New Roman" w:hAnsi="Times New Roman" w:cs="Times New Roman"/>
          <w:sz w:val="28"/>
          <w:szCs w:val="28"/>
        </w:rPr>
        <w:t>–</w:t>
      </w:r>
      <w:r w:rsidRPr="002B36DE">
        <w:rPr>
          <w:rFonts w:ascii="Times New Roman" w:hAnsi="Times New Roman" w:cs="Times New Roman"/>
          <w:sz w:val="28"/>
          <w:szCs w:val="28"/>
        </w:rPr>
        <w:t xml:space="preserve"> 2011 гг.) из 26 депутатов </w:t>
      </w:r>
      <w:r>
        <w:rPr>
          <w:rFonts w:ascii="Times New Roman" w:hAnsi="Times New Roman" w:cs="Times New Roman"/>
          <w:sz w:val="28"/>
          <w:szCs w:val="28"/>
        </w:rPr>
        <w:t>–</w:t>
      </w:r>
      <w:r w:rsidRPr="002B36DE">
        <w:rPr>
          <w:rFonts w:ascii="Times New Roman" w:hAnsi="Times New Roman" w:cs="Times New Roman"/>
          <w:sz w:val="28"/>
          <w:szCs w:val="28"/>
        </w:rPr>
        <w:t xml:space="preserve"> членов фракции политической партии «Единая Россия» членами партии «Единая Россия» являлись только 17 депутатов.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Некоторые депутаты выходили из состава фракции, а затем возвращались в ее состав; отдельные депутаты перешли во фракцию партии «Единая Россия» из фракции политической партии «Справедливая Россия». В результате 15 из 26 членов фракции партии «Единая Россия» изменяли свои политические взгляды и фракционную принадлежность за время работы Думы Ставропольского края четвертого созыва.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Если деятельность депутата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Основные полномочия регионального парламента закреплены Федеральным законом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Региональный парламент: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принимает конституцию (устав) субъекта РФ и иные законы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осуществляет контроль за соблюдением и исполнением законов субъекта РФ, исполнением бюджета субъекта РФ, соблюдением установленного порядка распоряжения собственностью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заслушивает ежегодный отчет о результатах деятельности высшего исполнительного органа государственной власти субъекта РФ, в том числе по </w:t>
      </w:r>
      <w:r w:rsidRPr="002B36DE">
        <w:rPr>
          <w:rFonts w:ascii="Times New Roman" w:hAnsi="Times New Roman" w:cs="Times New Roman"/>
          <w:sz w:val="28"/>
          <w:szCs w:val="28"/>
        </w:rPr>
        <w:lastRenderedPageBreak/>
        <w:t xml:space="preserve">вопросам, поставленным законодательным (представительным) органом государственной власти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осуществляет законодательную инициативу в Государственной Думе;</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устанавливает порядок проведения выборов, назначает дату выборов в законодательный (представительный) орган государственной власти субъекта РФ, устанавливает порядок проведения выборов в органы местного самоуправления в субъекте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назначает половину членов избирательной комиссии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назначает мировых судей в субъекте РФ; • назначает представителей общественности в квалификационную коллегию судей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учреждает награды, устанавливает почетные и специальные звания субъекта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назначает Уполномоченного по правам человека в субъекте РФ и выбирает представителя в Совете Федерации от законодательного (представительного) органа государственной власти субъекта РФ.</w:t>
      </w:r>
    </w:p>
    <w:p w:rsidR="002B36DE" w:rsidRDefault="002B36DE" w:rsidP="002B36DE">
      <w:pPr>
        <w:ind w:firstLine="709"/>
        <w:jc w:val="both"/>
        <w:rPr>
          <w:rFonts w:ascii="Times New Roman" w:hAnsi="Times New Roman" w:cs="Times New Roman"/>
          <w:sz w:val="28"/>
          <w:szCs w:val="28"/>
        </w:rPr>
      </w:pPr>
    </w:p>
    <w:p w:rsidR="002B36DE" w:rsidRPr="002B36DE" w:rsidRDefault="002B36DE" w:rsidP="002B36DE">
      <w:pPr>
        <w:pStyle w:val="a5"/>
        <w:numPr>
          <w:ilvl w:val="0"/>
          <w:numId w:val="8"/>
        </w:numPr>
        <w:jc w:val="both"/>
        <w:rPr>
          <w:rFonts w:ascii="Times New Roman" w:hAnsi="Times New Roman" w:cs="Times New Roman"/>
          <w:b/>
          <w:sz w:val="28"/>
          <w:szCs w:val="28"/>
        </w:rPr>
      </w:pPr>
      <w:r w:rsidRPr="002B36DE">
        <w:rPr>
          <w:rFonts w:ascii="Times New Roman" w:eastAsia="Times New Roman" w:hAnsi="Times New Roman" w:cs="Times New Roman"/>
          <w:b/>
          <w:bCs/>
          <w:sz w:val="28"/>
          <w:szCs w:val="28"/>
          <w:lang w:eastAsia="ru-RU"/>
        </w:rPr>
        <w:t>Организация законодательного процесса  в субъектах РФ.</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Законы субъектов РФ принимаются региональными парламентами в соответствии с законодательством субъектов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Рассмотрим организацию законодательного процесса в субъектах РФ на примере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Законы Ставропольского края принимаются Думой Ставропольского края и подлежат подписанию и обнародованию Губернатором Ставропольского края. Порядок принятия законов Ставропольского края</w:t>
      </w:r>
      <w:r>
        <w:rPr>
          <w:rFonts w:ascii="Times New Roman" w:hAnsi="Times New Roman" w:cs="Times New Roman"/>
          <w:sz w:val="28"/>
          <w:szCs w:val="28"/>
        </w:rPr>
        <w:t xml:space="preserve"> </w:t>
      </w:r>
      <w:r w:rsidRPr="002B36DE">
        <w:rPr>
          <w:rFonts w:ascii="Times New Roman" w:hAnsi="Times New Roman" w:cs="Times New Roman"/>
          <w:sz w:val="28"/>
          <w:szCs w:val="28"/>
        </w:rPr>
        <w:t xml:space="preserve">установлен Законом Ставропольского края «О порядке принятия законов Ставропольского края» и включает в себя ряд последовательных стадий, к которым относятся: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законодательная инициатива;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предварительное рассмотрение законопроекта;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рассмотрение законопроекта в трех чтениях;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подписание и обнародование закона.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b/>
          <w:sz w:val="28"/>
          <w:szCs w:val="28"/>
        </w:rPr>
        <w:t>Законодательная инициатива</w:t>
      </w:r>
      <w:r w:rsidRPr="002B36DE">
        <w:rPr>
          <w:rFonts w:ascii="Times New Roman" w:hAnsi="Times New Roman" w:cs="Times New Roman"/>
          <w:sz w:val="28"/>
          <w:szCs w:val="28"/>
        </w:rPr>
        <w:t xml:space="preserve">, т. е. внесение законопроекта в Думу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Правом законодательной инициативы в Думе Ставропольского края обладают: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депутаты Думы Ставропольского края, Губернатор и Правительство Ставропольского края, представительные органы местного самоуправления в Ставропольском крае;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депутаты Государственной Думы РФ и сенаторы Российской Федерации от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прокурор и Избирательная комиссия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ассоциация «Совет муниципальных образований Ставропольского края». </w:t>
      </w:r>
    </w:p>
    <w:p w:rsidR="002B36DE" w:rsidRPr="002B36DE" w:rsidRDefault="002B36DE" w:rsidP="002B36DE">
      <w:pPr>
        <w:ind w:firstLine="709"/>
        <w:jc w:val="both"/>
        <w:rPr>
          <w:rFonts w:ascii="Times New Roman" w:hAnsi="Times New Roman" w:cs="Times New Roman"/>
          <w:b/>
          <w:sz w:val="28"/>
          <w:szCs w:val="28"/>
        </w:rPr>
      </w:pPr>
      <w:r w:rsidRPr="002B36DE">
        <w:rPr>
          <w:rFonts w:ascii="Times New Roman" w:hAnsi="Times New Roman" w:cs="Times New Roman"/>
          <w:b/>
          <w:sz w:val="28"/>
          <w:szCs w:val="28"/>
        </w:rPr>
        <w:t xml:space="preserve">Предварительное рассмотрение законопроекта.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lastRenderedPageBreak/>
        <w:t xml:space="preserve">Законопроект, принятый к рассмотрению Думой Ставропольского края, направляется в комитеты Думы Ставропольского края, Губернатору Ставропольского края, в Правительство Ставропольского края, другим заинтересованным субъектам права законодательной инициативы для отзывов, предложений и замечаний, в которых могут содержаться поправки к законопроекту, а также прокурору Ставропольского края и в территориальный орган Министерства юстиции РФ.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Законопроекты, предусматривающие правовое регулирование в области местного самоуправления, направляются также заинтересованным представительным органам местного самоуправления муниципальных образований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Законопроекты, затрагивающие вопросы бюджета Ставропольского края и государственной собственности Ставропольского края, направляются в Контрольно-счетную палату Ставропольского края для представления заключений.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Законопроекты, затрагивающие вопросы регулирования избирательных прав и права на участие в референдуме граждан РФ, направляются в Избирательную комиссию Ставропольского края. </w:t>
      </w:r>
    </w:p>
    <w:p w:rsidR="002B36DE" w:rsidRP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Законопроекты, затрагивающие вопросы в сфере труда, направляются в Ставропольскую краевую трехстороннюю комиссию по регулированию социально-трудовых отношений.</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Законопроекты, внесенные в Думу Ставропольского края Губернатором Ставропольского края, рассматриваются по его предложению в первоочередном порядке.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Законопроекты о введении или об отмене налогов, освобождении от их уплаты, изменении финансовых обязательств Ставропольского края, другие законопроекты, предусматривающие расходы, покрываемые за счет средств бюджета Ставропольского края, рассматриваются Думой Ставропольского края по представлению Губернатора Ставропольского края либо при наличии заключения Губернатора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Данное заключение представляется в Думу Ставропольского края в 20-дневный срок со дня направления законопроекта Губернатору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Комитет, ответственный за подготовку законопроекта к рассмотрению на заседании Думы Ставропольского края, называемый ответственным комитетом, учитывает и обобщает представленные отзывы, замечания и предложения.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Ответственный комитет для работы над законопроектом вправе создать рабочую группу из числа депутатов, представителей соответствующего субъекта права законодательной инициативы, Губернатора Ставропольского края, органов исполнительной власти Ставропольского края, а также других организаций, экспертов и специалистов.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Все законопроекты подлежат обязательной юридической экспертизе, по результатам которой должно быть дано заключение.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lastRenderedPageBreak/>
        <w:t xml:space="preserve">Ответственный комитет на своем заседании обсуждает законопроект с учетом представленных отзывов, замечаний, предложений и заключений. Законопроекты рассматриваются на заседании ответственного комитета только при наличии заключения Губернатора Ставропольского края, если данные законопроекты не были внесены Губернатором Ставропольского края и если не истек срок, установленный для представления указанного заключения.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Ответственный комитет по результатам обсуждения законопроекта принимает решение с рекомендациями о принятии законопроекта в первом чтении либо его отклонении или принятии законопроекта в двух чтениях на одном заседании Думы Ставропольского края. </w:t>
      </w:r>
    </w:p>
    <w:p w:rsidR="002B36DE" w:rsidRP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В случае принятия решения с рекомендациями о принятии законопроекта в двух чтениях на одном заседании Думы Ставропольского края ответственный комитет рассматривает представленные субъектами права законодательной инициативы поправки к законопроекту и формирует соответствующую таблицу (таблицы) поправок.</w:t>
      </w:r>
    </w:p>
    <w:p w:rsidR="002B36DE" w:rsidRPr="002B36DE" w:rsidRDefault="002B36DE" w:rsidP="002B36DE">
      <w:pPr>
        <w:ind w:firstLine="709"/>
        <w:jc w:val="both"/>
        <w:rPr>
          <w:rFonts w:ascii="Times New Roman" w:hAnsi="Times New Roman" w:cs="Times New Roman"/>
          <w:b/>
          <w:sz w:val="28"/>
          <w:szCs w:val="28"/>
        </w:rPr>
      </w:pPr>
      <w:r w:rsidRPr="002B36DE">
        <w:rPr>
          <w:rFonts w:ascii="Times New Roman" w:hAnsi="Times New Roman" w:cs="Times New Roman"/>
          <w:b/>
          <w:sz w:val="28"/>
          <w:szCs w:val="28"/>
        </w:rPr>
        <w:t xml:space="preserve">Рассмотрение законопроекта в трех чтениях.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При рассмотрении законопроекта в первом чтении обсуждается его концепция, дается оценка соответствия основных положений законопроекта Конституции, его актуальности и практической значимости.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При рассмотрении законопроекта заслушивается официальная точка зрения Губернатора Ставропольского края по обсуждаемому законопроекту, если законопроект не был внесен Губернатором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С оглашением официальной точки зрения Губернатора Ставропольского края по обсуждаемому законопроекту выступает представитель Губернатора Ставропольского края, Правительства Ставропольского края в Думе Ставропольского края либо иное лицо по поручению Губернатора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Законопроект считается принятым в первом чтении, если за его принятие проголосовало большинство от установленного числа депутатов Думы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Если по итогам голосования предложение о принятии законопроекта в первом чтении не набрало необходимого числа голосов, то он считается отклоненным.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Решение об отклонении оформляется постановлением Думы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Отклоненный законопроект дальнейшему рассмотрению не подлежит и возвращается субъекту права законодательной инициативы.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Законопроект, принятый в первом чтении, направляется субъектам права законодательной инициативы для внесения поправок к законопроекту.</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Ответственный комитет учитывает и обобщает все поправки, поступившие от субъектов права законодательной инициативы, и принимает по ним решение об одобрении или отклонении.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lastRenderedPageBreak/>
        <w:t xml:space="preserve">Все поправки, рассмотренные ответственным комитетом, включаются в таблицу одобренных поправок или в таблицу поправок, рекомендуемых к отклонению.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 случае принятия законопроекта в первом чтении председательствующий на заседании Думы Ставропольского края по предложению ответственного комитета может предложить законопроект к рассмотрению во втором чтении на этом же заседании Думы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При рассмотрении законопроекта во втором чтении принимается решение об одобрении или отклонении поступивших поправок к законопроекту, а также о его принятии в целом в качестве закона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Решение о принятии законопроекта во втором чтении и направлении его на доработку в ответственный комитет для подготовки к рассмотрению его в третьем чтении принимается в случае, если данный законопроект требует редакционной доработки. </w:t>
      </w:r>
    </w:p>
    <w:p w:rsidR="002B36DE" w:rsidRP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Если такой доработки не требуется, принятие закона ограничивается двумя чтениями.</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При рассмотрении законопроекта в третьем чтении осуществляется лишь редакционная правка законопроекта и не допускаются внесение в него поправок и возвращение к его обсуждению в целом либо по отдельным статьям, главам, разделам.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По итогам рассмотрения в третьем чтении законопроект не может быть отклонен и подлежит принятию в качестве закона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 исключительных случаях председательствующий может поставить на голосование вопрос о возвращении законопроекта к процедуре второго чтения. </w:t>
      </w:r>
    </w:p>
    <w:p w:rsidR="002B36DE" w:rsidRPr="002B36DE" w:rsidRDefault="002B36DE" w:rsidP="002B36DE">
      <w:pPr>
        <w:ind w:right="-143" w:firstLine="567"/>
        <w:jc w:val="both"/>
        <w:rPr>
          <w:rFonts w:ascii="Times New Roman" w:hAnsi="Times New Roman" w:cs="Times New Roman"/>
          <w:b/>
          <w:sz w:val="28"/>
          <w:szCs w:val="28"/>
        </w:rPr>
      </w:pPr>
      <w:r w:rsidRPr="002B36DE">
        <w:rPr>
          <w:rFonts w:ascii="Times New Roman" w:hAnsi="Times New Roman" w:cs="Times New Roman"/>
          <w:b/>
          <w:sz w:val="28"/>
          <w:szCs w:val="28"/>
        </w:rPr>
        <w:t xml:space="preserve">Подписание и обнародование закона Губернатором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Губернатор Ставропольского края, которому направлен принятый закон, в течение 14 дней подписывает и обнародует закон.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Губернатор Ставропольского края вправе отклонить закон и возвратить его в Думу Ставропольского края для повторного рассмотрения.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Если при повторном рассмотрении закон будет одобрен в ранее принятой редакции не менее чем двумя третями голосов от установленного числа депутатов Думы Ставропольского края, он подлежит подписанию Губернатором Ставропольского края и обнародованию в течение 10 дней.</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Согласно пятой поправке к Конституции (Закон РФ о поправке к Конституции РФ от 14 марта 2020 г. № 1-ФКЗ) конституционность закона субъекта РФ до его обнародования высшим должностным лицом субъекта РФ по запросу Президента может быть проверена Конституционным Судом в порядке, установленном федеральным конституционным законом.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Вполне обоснованным представляется полагать, что в указанном федеральном конституционном законе (по аналогии с положением, </w:t>
      </w:r>
      <w:r w:rsidRPr="002B36DE">
        <w:rPr>
          <w:rFonts w:ascii="Times New Roman" w:hAnsi="Times New Roman" w:cs="Times New Roman"/>
          <w:sz w:val="28"/>
          <w:szCs w:val="28"/>
        </w:rPr>
        <w:lastRenderedPageBreak/>
        <w:t xml:space="preserve">установленным в отношении проверки конституционности принятого федерального закона до его обнародования Президентом) будет закреплен порядок, согласно которому: </w:t>
      </w:r>
      <w:r>
        <w:rPr>
          <w:rFonts w:ascii="Times New Roman" w:hAnsi="Times New Roman" w:cs="Times New Roman"/>
          <w:sz w:val="28"/>
          <w:szCs w:val="28"/>
        </w:rPr>
        <w:t>–</w:t>
      </w:r>
      <w:r w:rsidRPr="002B36DE">
        <w:rPr>
          <w:rFonts w:ascii="Times New Roman" w:hAnsi="Times New Roman" w:cs="Times New Roman"/>
          <w:sz w:val="28"/>
          <w:szCs w:val="28"/>
        </w:rPr>
        <w:t xml:space="preserve"> при подтверждении конституционности регионального закона Конституционным Судом высшее должностное лицо субъекта РФ подписывает этот закон; </w:t>
      </w:r>
      <w:r>
        <w:rPr>
          <w:rFonts w:ascii="Times New Roman" w:hAnsi="Times New Roman" w:cs="Times New Roman"/>
          <w:sz w:val="28"/>
          <w:szCs w:val="28"/>
        </w:rPr>
        <w:t>–</w:t>
      </w:r>
      <w:r w:rsidRPr="002B36DE">
        <w:rPr>
          <w:rFonts w:ascii="Times New Roman" w:hAnsi="Times New Roman" w:cs="Times New Roman"/>
          <w:sz w:val="28"/>
          <w:szCs w:val="28"/>
        </w:rPr>
        <w:t xml:space="preserve"> при неподтверждении конституционности регионального закона Конституционным Судом высшее должностное лицо субъекта РФ возвращает его в законодательный орган региона без подписания. </w:t>
      </w:r>
    </w:p>
    <w:p w:rsidR="002B36DE" w:rsidRP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Определенной спецификой характеризуется принятие поправок в  Устав (Основной Закон) Ставропольского края. Предложения о внесении поправок в Устав (Основной Закон) Ставропольского края (далее </w:t>
      </w:r>
      <w:r>
        <w:rPr>
          <w:rFonts w:ascii="Times New Roman" w:hAnsi="Times New Roman" w:cs="Times New Roman"/>
          <w:sz w:val="28"/>
          <w:szCs w:val="28"/>
        </w:rPr>
        <w:t>–</w:t>
      </w:r>
      <w:r w:rsidRPr="002B36DE">
        <w:rPr>
          <w:rFonts w:ascii="Times New Roman" w:hAnsi="Times New Roman" w:cs="Times New Roman"/>
          <w:sz w:val="28"/>
          <w:szCs w:val="28"/>
        </w:rPr>
        <w:t xml:space="preserve"> Устав Ставропольского края) в порядке законодательной инициативы вправе вносить:</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не менее одной трети от установленного числа депутатов Думы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Губернатор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 не менее одной трети представительных органов местного самоуправления в Ставропольском крае.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Закон Ставропольского края о внесении поправок в Устав Ставропольского края, а также поправки в Устав Ставропольского края считаются принятыми, если за них проголосовало не менее двух третей от установленного числа депутатов Думы Ставропольского края.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Если по итогам голосования в первом либо во втором чтении законопроект о внесении изменений и дополнений (поправок) в Устав Ставропольского края не набрал необходимого числа голосов, то он считается отклоненным.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 xml:space="preserve">В связи с тем, что закон Ставропольского края о внесении поправок в Устав Ставропольского края принимается не менее чем двумя третями от установленного числа депутатов Думы Ставропольского края, Губернатор Ставропольского края не вправе отклонить его и возвратить в Думу Ставропольского края для повторного рассмотрения. </w:t>
      </w:r>
    </w:p>
    <w:p w:rsidR="002B36DE" w:rsidRDefault="002B36DE" w:rsidP="002B36DE">
      <w:pPr>
        <w:ind w:firstLine="709"/>
        <w:jc w:val="both"/>
        <w:rPr>
          <w:rFonts w:ascii="Times New Roman" w:hAnsi="Times New Roman" w:cs="Times New Roman"/>
          <w:sz w:val="28"/>
          <w:szCs w:val="28"/>
        </w:rPr>
      </w:pPr>
      <w:r w:rsidRPr="002B36DE">
        <w:rPr>
          <w:rFonts w:ascii="Times New Roman" w:hAnsi="Times New Roman" w:cs="Times New Roman"/>
          <w:sz w:val="28"/>
          <w:szCs w:val="28"/>
        </w:rPr>
        <w:t>Губернатор Ставропольского края в течение 14 дней подписывает и обнародует закон Ставропольского края о внесении поправок в Устав Ставропольского края.</w:t>
      </w:r>
    </w:p>
    <w:p w:rsidR="002B36DE" w:rsidRDefault="002B36DE" w:rsidP="002B36DE">
      <w:pPr>
        <w:ind w:firstLine="709"/>
        <w:jc w:val="both"/>
        <w:rPr>
          <w:rFonts w:ascii="Times New Roman" w:hAnsi="Times New Roman" w:cs="Times New Roman"/>
          <w:sz w:val="28"/>
          <w:szCs w:val="28"/>
        </w:rPr>
      </w:pPr>
    </w:p>
    <w:p w:rsidR="002B36DE" w:rsidRDefault="002B36DE" w:rsidP="002B36DE">
      <w:pPr>
        <w:ind w:firstLine="709"/>
        <w:jc w:val="both"/>
        <w:rPr>
          <w:rFonts w:ascii="Times New Roman" w:hAnsi="Times New Roman" w:cs="Times New Roman"/>
          <w:b/>
          <w:sz w:val="28"/>
          <w:szCs w:val="28"/>
        </w:rPr>
      </w:pPr>
      <w:r w:rsidRPr="002B36DE">
        <w:rPr>
          <w:rFonts w:ascii="Times New Roman" w:hAnsi="Times New Roman" w:cs="Times New Roman"/>
          <w:b/>
          <w:sz w:val="28"/>
          <w:szCs w:val="28"/>
        </w:rPr>
        <w:t>4. Исполнительные органы  государственной власти субъектов РФ</w:t>
      </w:r>
      <w:r>
        <w:rPr>
          <w:rFonts w:ascii="Times New Roman" w:hAnsi="Times New Roman" w:cs="Times New Roman"/>
          <w:b/>
          <w:sz w:val="28"/>
          <w:szCs w:val="28"/>
        </w:rPr>
        <w:t>.</w:t>
      </w:r>
      <w:r w:rsidRPr="002B36DE">
        <w:rPr>
          <w:rFonts w:ascii="Times New Roman" w:hAnsi="Times New Roman" w:cs="Times New Roman"/>
          <w:b/>
          <w:sz w:val="28"/>
          <w:szCs w:val="28"/>
        </w:rPr>
        <w:t xml:space="preserve">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 субъекте РФ устанавливается система органов исполнительной власти во главе с высшим исполнительным органом государственной власти субъекта РФ, возглавляемым руководителем высшего исполнительного органа государственной власти субъекта РФ. Конституцией (уставом) субъекта РФ может устанавливаться должность высшего должностного лица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Высшее должностное лицо субъекта РФ (далее </w:t>
      </w:r>
      <w:r>
        <w:rPr>
          <w:rFonts w:ascii="Times New Roman" w:hAnsi="Times New Roman" w:cs="Times New Roman"/>
          <w:sz w:val="28"/>
          <w:szCs w:val="28"/>
        </w:rPr>
        <w:t>–</w:t>
      </w:r>
      <w:r w:rsidRPr="00BE68B8">
        <w:rPr>
          <w:rFonts w:ascii="Times New Roman" w:hAnsi="Times New Roman" w:cs="Times New Roman"/>
          <w:sz w:val="28"/>
          <w:szCs w:val="28"/>
        </w:rPr>
        <w:t xml:space="preserve"> руководитель, глава субъекта РФ, губернатор) может возглавлять высший исполнительный орган </w:t>
      </w:r>
      <w:r w:rsidRPr="00BE68B8">
        <w:rPr>
          <w:rFonts w:ascii="Times New Roman" w:hAnsi="Times New Roman" w:cs="Times New Roman"/>
          <w:sz w:val="28"/>
          <w:szCs w:val="28"/>
        </w:rPr>
        <w:lastRenderedPageBreak/>
        <w:t xml:space="preserve">государственной власти субъекта РФ, а может и не занимать эту должность. Например, согласно Уставу г. Москвы Мэр Москвы возглавляет Правительство Москвы.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 Красноярском крае, наоборот, наряду с должностью губернатора существует должность председателя Правительства Красноярского края, который непосредственно руководит этим высшим исполнительным органом Красноярского края.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Каким же образом замещается должность высшего должностного лица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Рассматривая этот исключительно важный вопрос, необходимо отметить, что в связи с изменениями в политическом векторе развития нашей страны менялся и порядок замещения должности руководителя субъекта РФ.</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После принятия Конституции 1993 г. главы регионов избирались населением.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 2004 г. выборность губернаторов была отменена и установлено, что законодательный (представительный) орган государственной власти субъекта РФ по представлению Президента РФ наделяет гражданина РФ полномочиями губернатора.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 2012 г. граждане РФ вновь получили право избирать и быть избранными на должность губернатора.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 настоящее время федеральным законодательством предусмотрены два возможных порядка замещения должности руководителя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 путем прямых выборов народом субъекта РФ (назовем его общим порядком замещения должности губернатора);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 путем выборов региональным парламентом (назовем его специальным порядком замещения должности губернатора).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Субъекты РФ, принимая региональные законы о замещении должности губернатора, вправе в соответствии федеральными законоположениями: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 определить отдельные особенности применения общего порядка на своей территории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 либо установить специальный порядок и определить отдельные особенности его применения на своей территории.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Анализ регионального законодательства показал, что в 78 субъектах РФ закреплен общий порядок, а в семи (Ингушетия, Дагестан, Кабардино-Балкария, Карачаево-Черкесия, Крым, Северная Осетия</w:t>
      </w:r>
      <w:r>
        <w:rPr>
          <w:rFonts w:ascii="Times New Roman" w:hAnsi="Times New Roman" w:cs="Times New Roman"/>
          <w:sz w:val="28"/>
          <w:szCs w:val="28"/>
        </w:rPr>
        <w:t>–</w:t>
      </w:r>
      <w:r w:rsidRPr="00BE68B8">
        <w:rPr>
          <w:rFonts w:ascii="Times New Roman" w:hAnsi="Times New Roman" w:cs="Times New Roman"/>
          <w:sz w:val="28"/>
          <w:szCs w:val="28"/>
        </w:rPr>
        <w:t xml:space="preserve">Алания, Севастополь) </w:t>
      </w:r>
      <w:r>
        <w:rPr>
          <w:rFonts w:ascii="Times New Roman" w:hAnsi="Times New Roman" w:cs="Times New Roman"/>
          <w:sz w:val="28"/>
          <w:szCs w:val="28"/>
        </w:rPr>
        <w:t>–</w:t>
      </w:r>
      <w:r w:rsidRPr="00BE68B8">
        <w:rPr>
          <w:rFonts w:ascii="Times New Roman" w:hAnsi="Times New Roman" w:cs="Times New Roman"/>
          <w:sz w:val="28"/>
          <w:szCs w:val="28"/>
        </w:rPr>
        <w:t xml:space="preserve"> специальный порядок замещения должности руководителя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Высшим должностным лицом субъекта РФ может быть избран гражданин РФ, обладающий пассивным избирательным правом,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lastRenderedPageBreak/>
        <w:t xml:space="preserve">Высшему должностному лицу субъекта РФ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Рассмотрим общий порядок замещения должности главы субъекта РФ путем прямых выборов народом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На стадии выдвижения кандидата на эту должность можно выделить три основных этапа: само выдвижение, консультации Президента с политическими партиями, выдвинувшими кандидата, и поддержка кандидата муниципальными депутатами.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Рассмотрим подробнее каждый из этих этапов.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Выдвижение кандидатов.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Согласно федеральному законодательству кандидаты на должность высшего должностного лица субъекта РФ выдвигаются политическими партиями.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Политическая партия вправе выдвинуть кандидатом на указанную должность лицо, являющееся членом данной политической партии, либо лицо, не являющееся членом данной или иной политической партии.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Законом субъекта РФ может предусматриваться выдвижение кандидатов в порядке самовыдвижения.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Таким образом, установление правовой возможности самовыдвижения кандидатов отдано на усмотрение региональным парламентам и может быть предусмотрено лишь законом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С учетом этого вряд ли стоило ожидать, что партийные функционеры в действующих региональных парламентах вне зависимости от партийной принадлежности пойдут на принятие законов, предусматривающих самовыдвижение на губернаторских выборах, создавая для себя политических конкурентов.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Так оно и случилось. На первоначальном этапе формирования регионального законодательства о губернаторских выборах после возвращения прямых выборов губернатора возможность самовыдвижения была предусмотрена лишь в одном субъекте РФ </w:t>
      </w:r>
      <w:r>
        <w:rPr>
          <w:rFonts w:ascii="Times New Roman" w:hAnsi="Times New Roman" w:cs="Times New Roman"/>
          <w:sz w:val="28"/>
          <w:szCs w:val="28"/>
        </w:rPr>
        <w:t>–</w:t>
      </w:r>
      <w:r w:rsidRPr="00BE68B8">
        <w:rPr>
          <w:rFonts w:ascii="Times New Roman" w:hAnsi="Times New Roman" w:cs="Times New Roman"/>
          <w:sz w:val="28"/>
          <w:szCs w:val="28"/>
        </w:rPr>
        <w:t xml:space="preserve"> городе Москве (2013 г.)</w:t>
      </w:r>
      <w:r>
        <w:rPr>
          <w:rStyle w:val="a8"/>
          <w:rFonts w:ascii="Times New Roman" w:hAnsi="Times New Roman" w:cs="Times New Roman"/>
          <w:sz w:val="28"/>
          <w:szCs w:val="28"/>
        </w:rPr>
        <w:footnoteReference w:id="2"/>
      </w:r>
      <w:r w:rsidRPr="00BE68B8">
        <w:rPr>
          <w:rFonts w:ascii="Times New Roman" w:hAnsi="Times New Roman" w:cs="Times New Roman"/>
          <w:sz w:val="28"/>
          <w:szCs w:val="28"/>
        </w:rPr>
        <w:t>. В дальнейшем этот правовой институт был предусмотрен в Кировской (2014 г.), а затем в Тульской области (2016 г.).</w:t>
      </w:r>
      <w:r>
        <w:rPr>
          <w:rFonts w:ascii="Times New Roman" w:hAnsi="Times New Roman" w:cs="Times New Roman"/>
          <w:sz w:val="28"/>
          <w:szCs w:val="28"/>
        </w:rPr>
        <w:t xml:space="preserve"> </w:t>
      </w:r>
      <w:r w:rsidRPr="00BE68B8">
        <w:rPr>
          <w:rFonts w:ascii="Times New Roman" w:hAnsi="Times New Roman" w:cs="Times New Roman"/>
          <w:sz w:val="28"/>
          <w:szCs w:val="28"/>
        </w:rPr>
        <w:t xml:space="preserve">Начиная с 2018 г. на фоне проведения пенсионной реформы, которое привело к снижению доверия к политическим партиям, начался процесс отстранения от принадлежности к ним со стороны кандидатов, ведущих борьбу за должность главы региона.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lastRenderedPageBreak/>
        <w:t>В связи с этим институт самовыдвижения стал устанавливаться в законодательстве ряда других субъектов РФ (Санкт-Петербург, Забайкальский и Приморский края, Липецкая, Омская, Сахалинская области и др.). Так, в 2019 г. в 6 из 16 регионов, где состоялись выборы губернатора, кандидаты на эту должность выдвигались путем самовыдвижения.</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b/>
          <w:sz w:val="28"/>
          <w:szCs w:val="28"/>
        </w:rPr>
        <w:t>Консультации с Президентом.</w:t>
      </w:r>
      <w:r w:rsidRPr="00BE68B8">
        <w:rPr>
          <w:rFonts w:ascii="Times New Roman" w:hAnsi="Times New Roman" w:cs="Times New Roman"/>
          <w:sz w:val="28"/>
          <w:szCs w:val="28"/>
        </w:rPr>
        <w:t xml:space="preserve"> Президент может провести консультации с политическими партиями, выдвигающими кандидатов на должность высшего должностного лица субъекта РФ, а также с кандидатами, выдвинутыми в порядке самовыдвижения.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Порядок проведения таких консультаций определяется Президентом. Поддержка кандидата депутатами муниципальных образований на территории субъекта РФ. Выдвижение кандидата на эту должность должны поддержать от 5 до 10% депутатов представительных органов муниципальных образований и (или) избранных на муниципальных выборах глав муниципальных образований субъекта РФ, каждый из которых может поддержать только одного кандидата (далее все эти лица именуются муниципальными депутатами или просто депутатами).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Количество подписей, необходимых для регистрации кандидата, устанавливается законом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Поддержка кандидата осуществляется путем проставления депутатом своей подписи на листе поддержки кандидата с указанием даты и времени ее проставления.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Подлинность подписи должна быть нотариально засвидетельствована. Считается, что смысл такой муниципальной поддержки кандидатов, названной в печати муниципальным фильтром, сводится к установлению наличия хотя бы минимально необходимого уровня доверия кандидата со стороны населения и, соответственно, его хотя бы минимальных шансов на успех избирательной кампании.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Муниципальный фильтр при этом рассматривается как форма выражения квалифицированной (профессионально-представительской) поддержки кандидатов специальными субъектами, что в известной мере аналогично процедурам, используемым в ряде зарубежных стран (Австрия, Македония, Словения, Турция, Франция) как альтернатива сбору подписей избирателей.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Конституционность этих законодательных положений была оспорена в Конституционном Суде РФ группой из 109 депутатов Государственной Думы, по мнению которых введение муниципального фильтра противоречит Конституции по двум основаниям: вводятся необоснованные и чрезмерно жесткие ограничения избирательных прав граждан, которые не позволяют в условиях значительного преобладания на местном уровне представителей одной из политических партий получить статус зарегистрированного кандидата лицам, выдвинутым от других политических партий или в порядке самовыдвижения; на местное самоуправление возлагаются не свойственные ему полномочия.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lastRenderedPageBreak/>
        <w:t xml:space="preserve">Постановлением Конституционного Суда РФ от 24 декабря 2012 г. № 32-П обжалуемые нормы признаны не противоречащими Конституции. По мнению Конституционного Суда, в связи с упрощением порядка и условий создания политической партии Федеральным законом от 2 апреля 2012 г. № 28-ФЗ «О внесении изменений в Федеральный закон «О политических партиях» введение муниципального фильтра не может рассматриваться как несовместимое с вытекающими из Конституции требованиями правовой демократии, основанной на политическом плюрализме.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С таким заключением можно было бы согласиться, если бы на момент принятия решения Конституционного Суда выборные органы местного самоуправления уже были сформированы на основе новых упрощенных условий создания политических партий. Однако из того, что названным Федеральным законом созданы правовые условия для участия различных политических партий в формировании выборных органов местного самоуправления, вряд ли можно заключить, что существующая система выборных органов местного самоуправления уже сформировалась на основе политического плюрализма.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Очевидно, что конкурентная политическая среда в связи с принятием этого Закона будет создаваться в течение длительного времени. Однако Федеральным законом от 2 мая 2012 г. № 40-ФЗ предложено уже сейчас при выдвижении кандидатов использовать партийно-политическую систему, которую само Федеральное Собрание признало несовершенной и нуждающейся в коренной реорганизации.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Возможны возражения оппонентов о том, что решения Конституционного Суда, являясь правовыми актами официального толкования Конституции, обязательны на всей территории Российской Федерации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 Однако позволим себе утверждать, что правовая позиция Конституционного Суда по данному вопросу, как и по любому другому, не может считаться абсолютной истиной, она представляет собой лишь этап в ее познании, частичку объективной истины</w:t>
      </w:r>
      <w:r>
        <w:rPr>
          <w:rStyle w:val="a8"/>
          <w:rFonts w:ascii="Times New Roman" w:hAnsi="Times New Roman" w:cs="Times New Roman"/>
          <w:sz w:val="28"/>
          <w:szCs w:val="28"/>
        </w:rPr>
        <w:footnoteReference w:id="3"/>
      </w:r>
      <w:r w:rsidRPr="00BE68B8">
        <w:rPr>
          <w:rFonts w:ascii="Times New Roman" w:hAnsi="Times New Roman" w:cs="Times New Roman"/>
          <w:sz w:val="28"/>
          <w:szCs w:val="28"/>
        </w:rPr>
        <w:t xml:space="preserve">.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Рассмотрим теперь специальный порядок замещения должности  главы субъекта РФ путем выборов региональным парламентом.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Кандидаты для избрания на должность руководителя субъекта РФ предлагаются Президенту РФ политическими партиями, списки кандидатов которых были допущены к распределению депутатских мандатов в </w:t>
      </w:r>
      <w:r w:rsidRPr="00BE68B8">
        <w:rPr>
          <w:rFonts w:ascii="Times New Roman" w:hAnsi="Times New Roman" w:cs="Times New Roman"/>
          <w:sz w:val="28"/>
          <w:szCs w:val="28"/>
        </w:rPr>
        <w:lastRenderedPageBreak/>
        <w:t xml:space="preserve">действующем на день внесения Президенту указанных предложений региональном парламенте.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Предложения о кандидатурах также вправе вносить Президенту политические партии,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были допущены к распределению депутатских мандатов. Каждая политическая партия предлагает Президенту не более трех кандидатур.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Политическая партия вправе предложить в качестве кандидатуры на указанную должность лицо, являющееся членом данной или иной политической партии, либо лицо, не являющееся членом данной или иной политической партии.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До внесения Президенту предложений о кандидатурах политическая партия обязана провести консультации с партиями, не имеющими права предлагать Президенту кандидатуры на главы субъекта РФ и зарегистрировавшими свои региональные отделения в соответствующем субъекте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Президент представляет трех кандидатов в региональный парламент. Избранным считается кандидат, за которого проголосовало большинство от установленного числа депутатов.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Если ни один кандидат не набрал необходимого числа голосов, то проводится повторное голосование по двум кандидатам, набравшим наибольшее число голосов.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При повторном голосовании избранным считается кандидат, получивший большее число голосов, чем другой кандидат.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Рассмотрим теперь полномочия руководителя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Руководитель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 представляет субъект РФ в отношениях с федеральными органами государственной власти, органами государственной власти субъектов РФ, органами местного самоуправления и при осуществлении внешнеэкономических связей, при этом вправе подписывать договоры и соглашения от имени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 обеспечивает координацию деятельности органов исполнительной власти с иными органами государственной власти и в соответствии с законодательством РФ может организовывать взаимодействие органов исполнительной власти субъекта РФ с федеральными органами исполнительной власти и их территориальными органами, органами местного самоуправления и общественными объединениями;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 обнародует законы, удостоверяя их обнародование путем подписания законов или издания специальных актов, либо отклоняет законы, принятые законодательным (представительным) органом государственной власти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 формирует высший исполнительный орган государственной власти субъекта РФ в соответствии с законодательством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lastRenderedPageBreak/>
        <w:t xml:space="preserve">• осуществляет иные полномочия в соответствии с федеральными законами, конституцией (уставом) и законами субъекта РФ. </w:t>
      </w:r>
    </w:p>
    <w:p w:rsid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 xml:space="preserve">В систему органов исполнительной власти субъектов РФ входят различные ведомства, осуществляющие государственное управление в отдельных сферах жизнедеятельности (здравоохранении, образовании, культуре и др.), которые имеют различные наименования в разных субъектах РФ: министерства, департаменты, комитеты, управления и т. п. </w:t>
      </w:r>
    </w:p>
    <w:p w:rsidR="00BE68B8" w:rsidRPr="00BE68B8" w:rsidRDefault="00BE68B8" w:rsidP="00BE68B8">
      <w:pPr>
        <w:ind w:firstLine="709"/>
        <w:jc w:val="both"/>
        <w:rPr>
          <w:rFonts w:ascii="Times New Roman" w:hAnsi="Times New Roman" w:cs="Times New Roman"/>
          <w:sz w:val="28"/>
          <w:szCs w:val="28"/>
        </w:rPr>
      </w:pPr>
      <w:r w:rsidRPr="00BE68B8">
        <w:rPr>
          <w:rFonts w:ascii="Times New Roman" w:hAnsi="Times New Roman" w:cs="Times New Roman"/>
          <w:sz w:val="28"/>
          <w:szCs w:val="28"/>
        </w:rPr>
        <w:t>Высший исполнительный орган государственной власти субъекта РФ разрабатывает и осуществляет меры по обеспечению комплексного социально-экономического развития субъекта РФ, участвует в проведении единой государственной политики в области финансов, науки, образования, здравоохранения, социального обеспечения и экологии, осуществляет в пределах своих полномочий государственное управление в отдельных сферах жизнедеятельности.</w:t>
      </w:r>
    </w:p>
    <w:p w:rsidR="00BE68B8" w:rsidRDefault="00BE68B8" w:rsidP="00BE68B8">
      <w:pPr>
        <w:pStyle w:val="a3"/>
        <w:spacing w:before="0" w:beforeAutospacing="0" w:after="0" w:afterAutospacing="0"/>
        <w:ind w:firstLine="709"/>
        <w:jc w:val="both"/>
        <w:rPr>
          <w:sz w:val="28"/>
          <w:szCs w:val="28"/>
        </w:rPr>
      </w:pPr>
      <w:r w:rsidRPr="00BE68B8">
        <w:rPr>
          <w:sz w:val="28"/>
          <w:szCs w:val="28"/>
        </w:rPr>
        <w:t xml:space="preserve">В настоящее время в большинстве республик главой субъекта РФ признаны президенты (например, в республиках Бурятия, Татарстан, Марий Эл и др.). </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Высшим органом исполнительной власти признается правительство. Так, в Республике Хакасия пост президента не предусмотрен, исполнительную власть осуществляет Председатель Правительства и возглавляемое им Правительство. Аналогичная ситуация сложилась и в Республике Карелия, Республике Калмыкия.</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Что касается системы республиканских органов исполнительной власти, то она, как правило, включает в свой состав министерства и государственные комитеты.</w:t>
      </w:r>
    </w:p>
    <w:p w:rsidR="00BE68B8" w:rsidRPr="00BE68B8" w:rsidRDefault="00BE68B8" w:rsidP="00BE68B8">
      <w:pPr>
        <w:pStyle w:val="a3"/>
        <w:spacing w:before="0" w:beforeAutospacing="0" w:after="0" w:afterAutospacing="0"/>
        <w:ind w:firstLine="709"/>
        <w:jc w:val="both"/>
        <w:rPr>
          <w:sz w:val="28"/>
          <w:szCs w:val="28"/>
        </w:rPr>
      </w:pPr>
      <w:r w:rsidRPr="00BE68B8">
        <w:rPr>
          <w:b/>
          <w:bCs/>
          <w:i/>
          <w:iCs/>
          <w:sz w:val="28"/>
          <w:szCs w:val="28"/>
        </w:rPr>
        <w:t>Органами исполнительной власти в иных субъектах РФ</w:t>
      </w:r>
      <w:r w:rsidRPr="00BE68B8">
        <w:rPr>
          <w:sz w:val="28"/>
          <w:szCs w:val="28"/>
        </w:rPr>
        <w:t>, как правило, являются администрации краев, областей, городов федерального значения, автономной области, автономных округов. Это их обобщенное наименование, имеющее различные формы своего конкретного выражения. Так, в Ставропольском крае исполнительную власть осуществляет губернатор и возглавляемое им правительство.</w:t>
      </w:r>
    </w:p>
    <w:p w:rsidR="00BE68B8" w:rsidRPr="00BE68B8" w:rsidRDefault="00BE68B8" w:rsidP="00BE68B8">
      <w:pPr>
        <w:pStyle w:val="a3"/>
        <w:spacing w:before="0" w:beforeAutospacing="0" w:after="0" w:afterAutospacing="0"/>
        <w:ind w:firstLine="709"/>
        <w:jc w:val="both"/>
        <w:rPr>
          <w:sz w:val="28"/>
          <w:szCs w:val="28"/>
        </w:rPr>
      </w:pPr>
      <w:r w:rsidRPr="00BE68B8">
        <w:rPr>
          <w:b/>
          <w:bCs/>
          <w:i/>
          <w:iCs/>
          <w:sz w:val="28"/>
          <w:szCs w:val="28"/>
        </w:rPr>
        <w:t>В систему исполнительных органов государственной власти</w:t>
      </w:r>
      <w:r w:rsidRPr="00BE68B8">
        <w:rPr>
          <w:sz w:val="28"/>
          <w:szCs w:val="28"/>
        </w:rPr>
        <w:t> </w:t>
      </w:r>
      <w:r w:rsidRPr="00BE68B8">
        <w:rPr>
          <w:b/>
          <w:bCs/>
          <w:i/>
          <w:iCs/>
          <w:sz w:val="28"/>
          <w:szCs w:val="28"/>
        </w:rPr>
        <w:t>Красноярского края</w:t>
      </w:r>
      <w:r w:rsidRPr="00BE68B8">
        <w:rPr>
          <w:sz w:val="28"/>
          <w:szCs w:val="28"/>
        </w:rPr>
        <w:t> входят Совет администрации Красноярского края как высший исполнительный орган государственной власти края, департаменты администрации края, службы администрации края, агентства администрации края, Региональная энергетическая комиссия края, Постоянное представительство Совета администрации края при Правительстве РФ, Управление делами администрации края.</w:t>
      </w:r>
    </w:p>
    <w:p w:rsidR="00BE68B8" w:rsidRPr="00BE68B8" w:rsidRDefault="00BE68B8" w:rsidP="00BE68B8">
      <w:pPr>
        <w:pStyle w:val="a3"/>
        <w:spacing w:before="0" w:beforeAutospacing="0" w:after="0" w:afterAutospacing="0"/>
        <w:ind w:firstLine="709"/>
        <w:jc w:val="both"/>
        <w:rPr>
          <w:sz w:val="28"/>
          <w:szCs w:val="28"/>
        </w:rPr>
      </w:pPr>
      <w:r w:rsidRPr="00BE68B8">
        <w:rPr>
          <w:b/>
          <w:bCs/>
          <w:i/>
          <w:iCs/>
          <w:sz w:val="28"/>
          <w:szCs w:val="28"/>
        </w:rPr>
        <w:t>Совет администрации Красноярского края</w:t>
      </w:r>
      <w:r w:rsidRPr="00BE68B8">
        <w:rPr>
          <w:sz w:val="28"/>
          <w:szCs w:val="28"/>
        </w:rPr>
        <w:t xml:space="preserve"> состоит из Губернатора края – Председателя Совета администрации края, первых заместителей и заместителей Губернатора края. Совет администрации считается сформированным со дня назначения 9 членов Совета администрации. Порядок деятельности Совета администрации края определяется Регламентом Совета администрации. Заседания Совета администрации </w:t>
      </w:r>
      <w:r w:rsidRPr="00BE68B8">
        <w:rPr>
          <w:sz w:val="28"/>
          <w:szCs w:val="28"/>
        </w:rPr>
        <w:lastRenderedPageBreak/>
        <w:t>проводятся не реже одного раза в месяц, они носят, как правило, открытый характер. Исключительно на его заседаниях рассматриваются:</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а) проекты краевого бюджета, краевых целевых программ;</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б) проекты концепций и программ, в том числе социально-экономического развития края;</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в) проект программы приватизации краевого имущества;</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г) вопросы об установлении цен на продукцию, товары, услуги, регулирование которых отнесено к компетенции Совета администрации края и другие вопросы.</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Совет администрации по вопросам своей компетенции издает постановления и распоряжения, а также решения.</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Советом администрации края формируются иные органы исполнительной власти края.</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Органы исполнительной власти края, за исключением департамента администрации, находятся в ведении Совета администрации или департамента администрации.</w:t>
      </w:r>
    </w:p>
    <w:p w:rsidR="00BE68B8" w:rsidRPr="00BE68B8" w:rsidRDefault="00BE68B8" w:rsidP="00BE68B8">
      <w:pPr>
        <w:pStyle w:val="a3"/>
        <w:spacing w:before="0" w:beforeAutospacing="0" w:after="0" w:afterAutospacing="0"/>
        <w:ind w:firstLine="709"/>
        <w:jc w:val="both"/>
        <w:rPr>
          <w:sz w:val="28"/>
          <w:szCs w:val="28"/>
        </w:rPr>
      </w:pPr>
      <w:r w:rsidRPr="00BE68B8">
        <w:rPr>
          <w:b/>
          <w:bCs/>
          <w:i/>
          <w:iCs/>
          <w:sz w:val="28"/>
          <w:szCs w:val="28"/>
        </w:rPr>
        <w:t>Департамент администрации Красноярского края</w:t>
      </w:r>
      <w:r w:rsidRPr="00BE68B8">
        <w:rPr>
          <w:sz w:val="28"/>
          <w:szCs w:val="28"/>
        </w:rPr>
        <w:t> осуществляет нормативное правое регулирование и функции по разработке государственной политики в определенной области (сфере) государственного управления, а также координацию и контроль деятельности находящихся в его ведении служб и (или) агентств. Департамент возглавляет заместитель Губернатора края. Функционируют 9 департаментов (например, департамент финансов, департамент здравоохранения и социального развития, департамент жилищно-коммунальной политики и др.</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Как правило,</w:t>
      </w:r>
      <w:r w:rsidRPr="00BE68B8">
        <w:rPr>
          <w:b/>
          <w:bCs/>
          <w:i/>
          <w:iCs/>
          <w:sz w:val="28"/>
          <w:szCs w:val="28"/>
        </w:rPr>
        <w:t> Служба</w:t>
      </w:r>
      <w:r w:rsidRPr="00BE68B8">
        <w:rPr>
          <w:sz w:val="28"/>
          <w:szCs w:val="28"/>
        </w:rPr>
        <w:t> администрации Красноярского края осуществляет контроль и (или) надзор в определенной сфере деятельности, </w:t>
      </w:r>
      <w:r w:rsidRPr="00BE68B8">
        <w:rPr>
          <w:b/>
          <w:bCs/>
          <w:i/>
          <w:iCs/>
          <w:sz w:val="28"/>
          <w:szCs w:val="28"/>
        </w:rPr>
        <w:t>агентство</w:t>
      </w:r>
      <w:r w:rsidRPr="00BE68B8">
        <w:rPr>
          <w:sz w:val="28"/>
          <w:szCs w:val="28"/>
        </w:rPr>
        <w:t> администрации края оказывает государственные услуги и управляет государственным имуществом. Служба администрации края и агентство администрации края могут создавать территориальные подразделения в муниципальных образованиях края. Органы исполнительной власти края состоят из отделов.</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Агентство печати и массовых коммуникаций, агентство по реализации программ общественного развития и молодежных проектов, архивное агентство, агентство по обеспечению деятельности мировых судей, агентство по гражданской обороне, чрезвычайным ситуациям и пожарной безопасности, агентство по поддержке коренных малочисленных народов Севера находятся в ведении Совета администрации края, службы, а также другие агентства – в ведении соответствующих департаментов.</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Можно сделать вывод, что за основу построения системы и структуры органов исполнительной власти Красноярского края (по организационно-правовым формам и функциональному разделению) взята федеральная система и структура органов исполнительной власти.</w:t>
      </w:r>
    </w:p>
    <w:p w:rsidR="00BE68B8" w:rsidRPr="00BE68B8" w:rsidRDefault="00BE68B8" w:rsidP="00BE68B8">
      <w:pPr>
        <w:pStyle w:val="a3"/>
        <w:spacing w:before="0" w:beforeAutospacing="0" w:after="0" w:afterAutospacing="0"/>
        <w:ind w:firstLine="709"/>
        <w:jc w:val="both"/>
        <w:rPr>
          <w:sz w:val="28"/>
          <w:szCs w:val="28"/>
        </w:rPr>
      </w:pPr>
      <w:r w:rsidRPr="00BE68B8">
        <w:rPr>
          <w:sz w:val="28"/>
          <w:szCs w:val="28"/>
        </w:rPr>
        <w:t xml:space="preserve">В целом система ОИВ различных субъектов РФ отличается отсутствием единого правового регулирования, а сами органы весьма </w:t>
      </w:r>
      <w:r w:rsidRPr="00BE68B8">
        <w:rPr>
          <w:sz w:val="28"/>
          <w:szCs w:val="28"/>
        </w:rPr>
        <w:lastRenderedPageBreak/>
        <w:t>разнообразны как по наименованию, так и по осуществляемыми ими функциям.</w:t>
      </w:r>
    </w:p>
    <w:p w:rsidR="00BE68B8" w:rsidRPr="00BE68B8" w:rsidRDefault="00BE68B8" w:rsidP="00BE68B8">
      <w:pPr>
        <w:ind w:firstLine="709"/>
        <w:jc w:val="both"/>
        <w:rPr>
          <w:rFonts w:ascii="Times New Roman" w:hAnsi="Times New Roman" w:cs="Times New Roman"/>
          <w:sz w:val="28"/>
          <w:szCs w:val="28"/>
        </w:rPr>
      </w:pPr>
    </w:p>
    <w:p w:rsidR="002B36DE" w:rsidRPr="00BE68B8" w:rsidRDefault="00BE68B8" w:rsidP="00BE68B8">
      <w:pPr>
        <w:pStyle w:val="a3"/>
        <w:shd w:val="clear" w:color="auto" w:fill="FEFEFE"/>
        <w:tabs>
          <w:tab w:val="left" w:pos="9356"/>
        </w:tabs>
        <w:spacing w:before="0" w:beforeAutospacing="0" w:after="0" w:afterAutospacing="0"/>
        <w:ind w:right="-1" w:firstLine="709"/>
        <w:jc w:val="both"/>
        <w:rPr>
          <w:sz w:val="28"/>
          <w:szCs w:val="28"/>
        </w:rPr>
      </w:pPr>
      <w:r>
        <w:rPr>
          <w:rStyle w:val="a4"/>
          <w:iCs/>
          <w:sz w:val="28"/>
          <w:szCs w:val="28"/>
        </w:rPr>
        <w:t xml:space="preserve">5. </w:t>
      </w:r>
      <w:r w:rsidR="002B36DE" w:rsidRPr="00BE68B8">
        <w:rPr>
          <w:rStyle w:val="a4"/>
          <w:iCs/>
          <w:sz w:val="28"/>
          <w:szCs w:val="28"/>
        </w:rPr>
        <w:t>Органы конституционного правосудия в субъектах Российской Федерации</w:t>
      </w:r>
      <w:r>
        <w:rPr>
          <w:rStyle w:val="a4"/>
          <w:iCs/>
          <w:sz w:val="28"/>
          <w:szCs w:val="28"/>
        </w:rPr>
        <w:t>.</w:t>
      </w:r>
    </w:p>
    <w:p w:rsidR="00BE68B8"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 Конституция РФ относит к совместному ведению Российской Федера</w:t>
      </w:r>
      <w:r w:rsidR="00BE68B8">
        <w:rPr>
          <w:sz w:val="28"/>
          <w:szCs w:val="28"/>
        </w:rPr>
        <w:t>ц</w:t>
      </w:r>
      <w:r w:rsidRPr="002B36DE">
        <w:rPr>
          <w:sz w:val="28"/>
          <w:szCs w:val="28"/>
        </w:rPr>
        <w:t>ии и ее субъектов «обеспечение соответствия конституций и законов рес</w:t>
      </w:r>
      <w:r w:rsidRPr="002B36DE">
        <w:rPr>
          <w:sz w:val="28"/>
          <w:szCs w:val="28"/>
        </w:rPr>
        <w:softHyphen/>
        <w:t>публик, уставов, законов и иных нормативных актов краев, областей, горо</w:t>
      </w:r>
      <w:r w:rsidRPr="002B36DE">
        <w:rPr>
          <w:sz w:val="28"/>
          <w:szCs w:val="28"/>
        </w:rPr>
        <w:softHyphen/>
        <w:t xml:space="preserve">дов федерального значения, автономной области, автономных округов Конституции Российской Федерации и федеральным законам» (п. «а» ч. 1 ст. 72). </w:t>
      </w:r>
    </w:p>
    <w:p w:rsidR="00BE68B8"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 xml:space="preserve">Эти положения и явились конституционной основой создания в субъектах Российской Федерации органов конституционного правосудия </w:t>
      </w:r>
      <w:r w:rsidR="00BE68B8">
        <w:rPr>
          <w:sz w:val="28"/>
          <w:szCs w:val="28"/>
        </w:rPr>
        <w:t>–</w:t>
      </w:r>
      <w:r w:rsidRPr="002B36DE">
        <w:rPr>
          <w:sz w:val="28"/>
          <w:szCs w:val="28"/>
        </w:rPr>
        <w:t>конституционных (уставных) судов. Федеральный конституционный закон о судебной системе включил эти органы в состав судебной системы Рос</w:t>
      </w:r>
      <w:r w:rsidR="00BE68B8">
        <w:rPr>
          <w:sz w:val="28"/>
          <w:szCs w:val="28"/>
        </w:rPr>
        <w:t>с</w:t>
      </w:r>
      <w:r w:rsidRPr="002B36DE">
        <w:rPr>
          <w:sz w:val="28"/>
          <w:szCs w:val="28"/>
        </w:rPr>
        <w:t xml:space="preserve">ийской Федерации. </w:t>
      </w:r>
    </w:p>
    <w:p w:rsidR="00BE68B8"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В соответствии с п. 4 ст. 4 этого Закона конституцион</w:t>
      </w:r>
      <w:r w:rsidRPr="002B36DE">
        <w:rPr>
          <w:sz w:val="28"/>
          <w:szCs w:val="28"/>
        </w:rPr>
        <w:softHyphen/>
        <w:t>ные (уставные) суды наряду с мировыми судьями являются судами субъек</w:t>
      </w:r>
      <w:r w:rsidRPr="002B36DE">
        <w:rPr>
          <w:sz w:val="28"/>
          <w:szCs w:val="28"/>
        </w:rPr>
        <w:softHyphen/>
        <w:t xml:space="preserve">тов Российской Федерации. </w:t>
      </w:r>
    </w:p>
    <w:p w:rsidR="002B36DE" w:rsidRPr="002B36DE"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Эти суды не находятся в иерархической связи с Конституционным Судом РФ, они формируются самими субъектами, а их финансирование осуществляется за счет бюджетов субъектов Российской Федерации. Порядок формирования, состав и компетенция этих органов правосудия регулируются законодательными актами субъектов Федерации.</w:t>
      </w:r>
    </w:p>
    <w:p w:rsidR="00BE68B8"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В настоящее время конституционные суды созданы в республиках Баш</w:t>
      </w:r>
      <w:r w:rsidRPr="002B36DE">
        <w:rPr>
          <w:sz w:val="28"/>
          <w:szCs w:val="28"/>
        </w:rPr>
        <w:softHyphen/>
        <w:t xml:space="preserve">кортостан, Бурятии, Дагестан, Кабардино-Балкарской, Карелии, Коми, Марий Эл, Саха (Якутия). </w:t>
      </w:r>
    </w:p>
    <w:p w:rsidR="00BE68B8"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В ряде республик их конституции предусматри</w:t>
      </w:r>
      <w:r w:rsidRPr="002B36DE">
        <w:rPr>
          <w:sz w:val="28"/>
          <w:szCs w:val="28"/>
        </w:rPr>
        <w:softHyphen/>
        <w:t>вают создание конституционных судов, но до настоящего времени они пока еще не сформированы (Алтай, Карачаево-Черкесская, Тыва, Удмурт</w:t>
      </w:r>
      <w:r w:rsidRPr="002B36DE">
        <w:rPr>
          <w:sz w:val="28"/>
          <w:szCs w:val="28"/>
        </w:rPr>
        <w:softHyphen/>
        <w:t xml:space="preserve">ская, Хакасия, Чувашская). </w:t>
      </w:r>
    </w:p>
    <w:p w:rsidR="00BE68B8"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В Республике Адыгее органом конституцион</w:t>
      </w:r>
      <w:r w:rsidRPr="002B36DE">
        <w:rPr>
          <w:sz w:val="28"/>
          <w:szCs w:val="28"/>
        </w:rPr>
        <w:softHyphen/>
        <w:t xml:space="preserve">ного контроля является Конституционная палата, в Ингушетии функции конституционного правосудия возложены на Верховный </w:t>
      </w:r>
      <w:r w:rsidR="00BE68B8">
        <w:rPr>
          <w:sz w:val="28"/>
          <w:szCs w:val="28"/>
        </w:rPr>
        <w:t>С</w:t>
      </w:r>
      <w:r w:rsidRPr="002B36DE">
        <w:rPr>
          <w:sz w:val="28"/>
          <w:szCs w:val="28"/>
        </w:rPr>
        <w:t>уд республики, в Республике Северной Осетии - Алании образован Комитет конституцион</w:t>
      </w:r>
      <w:r w:rsidRPr="002B36DE">
        <w:rPr>
          <w:sz w:val="28"/>
          <w:szCs w:val="28"/>
        </w:rPr>
        <w:softHyphen/>
        <w:t xml:space="preserve">ного надзора. </w:t>
      </w:r>
    </w:p>
    <w:p w:rsidR="00BE68B8"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 xml:space="preserve">В Республике Татарстан учрежден Конституционный </w:t>
      </w:r>
      <w:r w:rsidR="00BE68B8">
        <w:rPr>
          <w:sz w:val="28"/>
          <w:szCs w:val="28"/>
        </w:rPr>
        <w:t>С</w:t>
      </w:r>
      <w:r w:rsidRPr="002B36DE">
        <w:rPr>
          <w:sz w:val="28"/>
          <w:szCs w:val="28"/>
        </w:rPr>
        <w:t>уд, однако он к настоящему времени не сформирован, а функции конституци</w:t>
      </w:r>
      <w:r w:rsidRPr="002B36DE">
        <w:rPr>
          <w:sz w:val="28"/>
          <w:szCs w:val="28"/>
        </w:rPr>
        <w:softHyphen/>
        <w:t>онного контроля осуществляет Комитет конституционного надзора респуб</w:t>
      </w:r>
      <w:r w:rsidRPr="002B36DE">
        <w:rPr>
          <w:sz w:val="28"/>
          <w:szCs w:val="28"/>
        </w:rPr>
        <w:softHyphen/>
        <w:t xml:space="preserve">лики, образованный в 1990 г. </w:t>
      </w:r>
    </w:p>
    <w:p w:rsidR="00BE68B8"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Решение вопроса о создании органа консти</w:t>
      </w:r>
      <w:r w:rsidRPr="002B36DE">
        <w:rPr>
          <w:sz w:val="28"/>
          <w:szCs w:val="28"/>
        </w:rPr>
        <w:softHyphen/>
        <w:t xml:space="preserve">туционного правосудия относится в равной мере ко всем субъектам Российской Федерации, а не только к республикам. </w:t>
      </w:r>
    </w:p>
    <w:p w:rsidR="002B36DE" w:rsidRPr="002B36DE"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В настоящее время создан и функционирует Уставной суд Свердловской области. Образование орга</w:t>
      </w:r>
      <w:r w:rsidRPr="002B36DE">
        <w:rPr>
          <w:sz w:val="28"/>
          <w:szCs w:val="28"/>
        </w:rPr>
        <w:softHyphen/>
        <w:t xml:space="preserve">нов конституционного правосудия </w:t>
      </w:r>
      <w:r w:rsidRPr="002B36DE">
        <w:rPr>
          <w:sz w:val="28"/>
          <w:szCs w:val="28"/>
        </w:rPr>
        <w:lastRenderedPageBreak/>
        <w:t xml:space="preserve">предусмотрено </w:t>
      </w:r>
      <w:r w:rsidRPr="00BE68B8">
        <w:rPr>
          <w:sz w:val="28"/>
          <w:szCs w:val="28"/>
        </w:rPr>
        <w:t>уставами Воронежской, Тюменской, Томской и других областей, краев и окру</w:t>
      </w:r>
      <w:r w:rsidRPr="002B36DE">
        <w:rPr>
          <w:sz w:val="28"/>
          <w:szCs w:val="28"/>
        </w:rPr>
        <w:t>гов.</w:t>
      </w:r>
    </w:p>
    <w:p w:rsidR="002B36DE" w:rsidRPr="002B36DE"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По состоянию на 15 мая 1999 г. органы конституционного правосудия предусмотрены конституциями 18 республик Российской Федерации, действуют</w:t>
      </w:r>
      <w:r w:rsidR="00BE68B8">
        <w:rPr>
          <w:sz w:val="28"/>
          <w:szCs w:val="28"/>
        </w:rPr>
        <w:t xml:space="preserve"> –</w:t>
      </w:r>
      <w:r w:rsidRPr="002B36DE">
        <w:rPr>
          <w:sz w:val="28"/>
          <w:szCs w:val="28"/>
        </w:rPr>
        <w:t xml:space="preserve"> </w:t>
      </w:r>
      <w:r w:rsidR="00BE68B8">
        <w:rPr>
          <w:sz w:val="28"/>
          <w:szCs w:val="28"/>
        </w:rPr>
        <w:t xml:space="preserve"> </w:t>
      </w:r>
      <w:r w:rsidRPr="002B36DE">
        <w:rPr>
          <w:sz w:val="28"/>
          <w:szCs w:val="28"/>
        </w:rPr>
        <w:t>в 1</w:t>
      </w:r>
      <w:r w:rsidR="00BE68B8">
        <w:rPr>
          <w:sz w:val="28"/>
          <w:szCs w:val="28"/>
        </w:rPr>
        <w:t>4</w:t>
      </w:r>
      <w:r w:rsidRPr="002B36DE">
        <w:rPr>
          <w:sz w:val="28"/>
          <w:szCs w:val="28"/>
        </w:rPr>
        <w:t xml:space="preserve"> республиках. Из 68 краев, областей, городов федерального значения, автономной области и автономных округов органы конституци</w:t>
      </w:r>
      <w:r w:rsidRPr="002B36DE">
        <w:rPr>
          <w:sz w:val="28"/>
          <w:szCs w:val="28"/>
        </w:rPr>
        <w:softHyphen/>
        <w:t>онного контроля предусмотрены уставами 16 субъектов.</w:t>
      </w:r>
    </w:p>
    <w:p w:rsidR="002B36DE" w:rsidRPr="002B36DE" w:rsidRDefault="002B36DE" w:rsidP="00BE68B8">
      <w:pPr>
        <w:pStyle w:val="a3"/>
        <w:shd w:val="clear" w:color="auto" w:fill="FEFEFE"/>
        <w:spacing w:before="0" w:beforeAutospacing="0" w:after="0" w:afterAutospacing="0"/>
        <w:ind w:right="-1" w:firstLine="709"/>
        <w:jc w:val="both"/>
        <w:rPr>
          <w:sz w:val="28"/>
          <w:szCs w:val="28"/>
        </w:rPr>
      </w:pPr>
      <w:r w:rsidRPr="002B36DE">
        <w:rPr>
          <w:sz w:val="28"/>
          <w:szCs w:val="28"/>
        </w:rPr>
        <w:t>Порядок образования и численный состав конституционных (уставных) судов различен и определяется законодательством субъектов Федерации. Так, Конституционная палата Республики Адыгеи состоит из девяти чле</w:t>
      </w:r>
      <w:r w:rsidRPr="002B36DE">
        <w:rPr>
          <w:sz w:val="28"/>
          <w:szCs w:val="28"/>
        </w:rPr>
        <w:softHyphen/>
        <w:t>нов, избираемых Государственным советом Республики на основе равного представительства от законодательной, исполнительной и судебной вла</w:t>
      </w:r>
      <w:r w:rsidRPr="002B36DE">
        <w:rPr>
          <w:sz w:val="28"/>
          <w:szCs w:val="28"/>
        </w:rPr>
        <w:softHyphen/>
        <w:t>стей. Конституционный суд Республики Башкортостан состоит из предсе</w:t>
      </w:r>
      <w:r w:rsidRPr="002B36DE">
        <w:rPr>
          <w:sz w:val="28"/>
          <w:szCs w:val="28"/>
        </w:rPr>
        <w:softHyphen/>
        <w:t>дателя суда, его заместителя и трех судей, избираемых Государственным собранием Республики по представлению Президента Республики Башкор</w:t>
      </w:r>
      <w:r w:rsidRPr="002B36DE">
        <w:rPr>
          <w:sz w:val="28"/>
          <w:szCs w:val="28"/>
        </w:rPr>
        <w:softHyphen/>
        <w:t>тостан. Конституционный суд Республики Карелии состоит из пяти судей, избираемых Законодательным собранием Республики по представлению Председателя Правительства Республики. В Свердловской области Устав</w:t>
      </w:r>
      <w:r w:rsidRPr="002B36DE">
        <w:rPr>
          <w:sz w:val="28"/>
          <w:szCs w:val="28"/>
        </w:rPr>
        <w:softHyphen/>
        <w:t>ной суд состоит из пяти судей, избираемых Областной Думой по представ</w:t>
      </w:r>
      <w:r w:rsidRPr="002B36DE">
        <w:rPr>
          <w:sz w:val="28"/>
          <w:szCs w:val="28"/>
        </w:rPr>
        <w:softHyphen/>
        <w:t>лению губернатора области.</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Действующим законодательством субъектов Федерации регламентируются условия избрания судей конституционных (уставных) судов. Ими могут быть избраны граждане, достигшие определенного возраста (30-35 лет), обладающие безупречной репутацией, глубокими знаниями в области пра</w:t>
      </w:r>
      <w:r w:rsidRPr="002B36DE">
        <w:rPr>
          <w:rFonts w:ascii="Times New Roman" w:eastAsia="Times New Roman" w:hAnsi="Times New Roman" w:cs="Times New Roman"/>
          <w:sz w:val="28"/>
          <w:szCs w:val="28"/>
          <w:lang w:eastAsia="ru-RU"/>
        </w:rPr>
        <w:softHyphen/>
        <w:t xml:space="preserve">ва и имеющие опыт работы по юридической специальности. </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 ряде субъек</w:t>
      </w:r>
      <w:r w:rsidRPr="002B36DE">
        <w:rPr>
          <w:rFonts w:ascii="Times New Roman" w:eastAsia="Times New Roman" w:hAnsi="Times New Roman" w:cs="Times New Roman"/>
          <w:sz w:val="28"/>
          <w:szCs w:val="28"/>
          <w:lang w:eastAsia="ru-RU"/>
        </w:rPr>
        <w:softHyphen/>
        <w:t>тов установлен срок полномочий судей (10-12 лет), в других</w:t>
      </w:r>
      <w:r w:rsidR="00BE68B8" w:rsidRPr="00BE68B8">
        <w:rPr>
          <w:rFonts w:ascii="Times New Roman" w:hAnsi="Times New Roman" w:cs="Times New Roman"/>
          <w:sz w:val="28"/>
          <w:szCs w:val="28"/>
        </w:rPr>
        <w:t xml:space="preserve"> </w:t>
      </w:r>
      <w:r w:rsidR="00BE68B8">
        <w:rPr>
          <w:rFonts w:ascii="Times New Roman" w:hAnsi="Times New Roman" w:cs="Times New Roman"/>
          <w:sz w:val="28"/>
          <w:szCs w:val="28"/>
        </w:rPr>
        <w:t>–</w:t>
      </w:r>
      <w:r w:rsidRPr="002B36DE">
        <w:rPr>
          <w:rFonts w:ascii="Times New Roman" w:eastAsia="Times New Roman" w:hAnsi="Times New Roman" w:cs="Times New Roman"/>
          <w:sz w:val="28"/>
          <w:szCs w:val="28"/>
          <w:lang w:eastAsia="ru-RU"/>
        </w:rPr>
        <w:t xml:space="preserve"> предусмот</w:t>
      </w:r>
      <w:r w:rsidRPr="002B36DE">
        <w:rPr>
          <w:rFonts w:ascii="Times New Roman" w:eastAsia="Times New Roman" w:hAnsi="Times New Roman" w:cs="Times New Roman"/>
          <w:sz w:val="28"/>
          <w:szCs w:val="28"/>
          <w:lang w:eastAsia="ru-RU"/>
        </w:rPr>
        <w:softHyphen/>
        <w:t>рено избрание на неограниченный срок до достижения предельного возрас</w:t>
      </w:r>
      <w:r w:rsidRPr="002B36DE">
        <w:rPr>
          <w:rFonts w:ascii="Times New Roman" w:eastAsia="Times New Roman" w:hAnsi="Times New Roman" w:cs="Times New Roman"/>
          <w:sz w:val="28"/>
          <w:szCs w:val="28"/>
          <w:lang w:eastAsia="ru-RU"/>
        </w:rPr>
        <w:softHyphen/>
        <w:t xml:space="preserve">та пребывания в должности (65-70 лет).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Установлены также некоторые ограничения в связи с занятием должности судьи. В частности, они не мо</w:t>
      </w:r>
      <w:r w:rsidRPr="002B36DE">
        <w:rPr>
          <w:rFonts w:ascii="Times New Roman" w:eastAsia="Times New Roman" w:hAnsi="Times New Roman" w:cs="Times New Roman"/>
          <w:sz w:val="28"/>
          <w:szCs w:val="28"/>
          <w:lang w:eastAsia="ru-RU"/>
        </w:rPr>
        <w:softHyphen/>
        <w:t>гут быть депутатами представительных органов, принадлежать к политиче</w:t>
      </w:r>
      <w:r w:rsidRPr="002B36DE">
        <w:rPr>
          <w:rFonts w:ascii="Times New Roman" w:eastAsia="Times New Roman" w:hAnsi="Times New Roman" w:cs="Times New Roman"/>
          <w:sz w:val="28"/>
          <w:szCs w:val="28"/>
          <w:lang w:eastAsia="ru-RU"/>
        </w:rPr>
        <w:softHyphen/>
        <w:t>ским партиям и движениям, заниматься политической деятельностью, пуб</w:t>
      </w:r>
      <w:r w:rsidRPr="002B36DE">
        <w:rPr>
          <w:rFonts w:ascii="Times New Roman" w:eastAsia="Times New Roman" w:hAnsi="Times New Roman" w:cs="Times New Roman"/>
          <w:sz w:val="28"/>
          <w:szCs w:val="28"/>
          <w:lang w:eastAsia="ru-RU"/>
        </w:rPr>
        <w:softHyphen/>
        <w:t>лично высказывать свое мнение по вопросам, которые могут стать предме</w:t>
      </w:r>
      <w:r w:rsidRPr="002B36DE">
        <w:rPr>
          <w:rFonts w:ascii="Times New Roman" w:eastAsia="Times New Roman" w:hAnsi="Times New Roman" w:cs="Times New Roman"/>
          <w:sz w:val="28"/>
          <w:szCs w:val="28"/>
          <w:lang w:eastAsia="ru-RU"/>
        </w:rPr>
        <w:softHyphen/>
        <w:t>том рассмотрения в суде, и др.</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Федеральный конституционный закон «О судебной системе Российской Федерации», включив в ее состав органы конституционного правосудия субъектов Федерации, закрепляет их назначение.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 ст. 27 этого Закона указывается, что данные суды создаются для рассмотрения вопросов соот</w:t>
      </w:r>
      <w:r w:rsidRPr="002B36DE">
        <w:rPr>
          <w:rFonts w:ascii="Times New Roman" w:eastAsia="Times New Roman" w:hAnsi="Times New Roman" w:cs="Times New Roman"/>
          <w:sz w:val="28"/>
          <w:szCs w:val="28"/>
          <w:lang w:eastAsia="ru-RU"/>
        </w:rPr>
        <w:softHyphen/>
        <w:t>ветствия законов субъектов Российской Федерации, нормативных право</w:t>
      </w:r>
      <w:r w:rsidRPr="002B36DE">
        <w:rPr>
          <w:rFonts w:ascii="Times New Roman" w:eastAsia="Times New Roman" w:hAnsi="Times New Roman" w:cs="Times New Roman"/>
          <w:sz w:val="28"/>
          <w:szCs w:val="28"/>
          <w:lang w:eastAsia="ru-RU"/>
        </w:rPr>
        <w:softHyphen/>
        <w:t>вых актов органов государственной власти субъектов Федерации, органов местного самоуправления конституции (уставу) субъекта Российской Фе</w:t>
      </w:r>
      <w:r w:rsidRPr="002B36DE">
        <w:rPr>
          <w:rFonts w:ascii="Times New Roman" w:eastAsia="Times New Roman" w:hAnsi="Times New Roman" w:cs="Times New Roman"/>
          <w:sz w:val="28"/>
          <w:szCs w:val="28"/>
          <w:lang w:eastAsia="ru-RU"/>
        </w:rPr>
        <w:softHyphen/>
        <w:t>дерации, а также для толкования конституции (устава) субъекта Россий</w:t>
      </w:r>
      <w:r w:rsidRPr="002B36DE">
        <w:rPr>
          <w:rFonts w:ascii="Times New Roman" w:eastAsia="Times New Roman" w:hAnsi="Times New Roman" w:cs="Times New Roman"/>
          <w:sz w:val="28"/>
          <w:szCs w:val="28"/>
          <w:lang w:eastAsia="ru-RU"/>
        </w:rPr>
        <w:softHyphen/>
        <w:t>ской Федерации.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lastRenderedPageBreak/>
        <w:t>Это положение Федерального конституционного закона очерчивает предмет ведения органов конституционного правосудия субъектов Федера</w:t>
      </w:r>
      <w:r w:rsidR="00BE68B8">
        <w:rPr>
          <w:rFonts w:ascii="Times New Roman" w:eastAsia="Times New Roman" w:hAnsi="Times New Roman" w:cs="Times New Roman"/>
          <w:sz w:val="28"/>
          <w:szCs w:val="28"/>
          <w:lang w:eastAsia="ru-RU"/>
        </w:rPr>
        <w:t>ц</w:t>
      </w:r>
      <w:r w:rsidRPr="002B36DE">
        <w:rPr>
          <w:rFonts w:ascii="Times New Roman" w:eastAsia="Times New Roman" w:hAnsi="Times New Roman" w:cs="Times New Roman"/>
          <w:sz w:val="28"/>
          <w:szCs w:val="28"/>
          <w:lang w:eastAsia="ru-RU"/>
        </w:rPr>
        <w:t>ии, служит основой законодательного закрепления их компетенции нор</w:t>
      </w:r>
      <w:r w:rsidRPr="002B36DE">
        <w:rPr>
          <w:rFonts w:ascii="Times New Roman" w:eastAsia="Times New Roman" w:hAnsi="Times New Roman" w:cs="Times New Roman"/>
          <w:sz w:val="28"/>
          <w:szCs w:val="28"/>
          <w:lang w:eastAsia="ru-RU"/>
        </w:rPr>
        <w:softHyphen/>
        <w:t>мативными правовыми актами самих субъектов (конституциями, уставами, специальными законами). Оно также служит критерием разграничения компетенции Конституционного Суда Российской Федерации и органов конституционного правосудия субъектов Российской Федерации.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Компетенция конституционных (уставных) судов субъектов Российской Федерации закреплена в конституциях, уставах, а также в специальных законах субъектов Федерации. В основном она совпадает по своему содер</w:t>
      </w:r>
      <w:r w:rsidRPr="002B36DE">
        <w:rPr>
          <w:rFonts w:ascii="Times New Roman" w:eastAsia="Times New Roman" w:hAnsi="Times New Roman" w:cs="Times New Roman"/>
          <w:sz w:val="28"/>
          <w:szCs w:val="28"/>
          <w:lang w:eastAsia="ru-RU"/>
        </w:rPr>
        <w:softHyphen/>
        <w:t>жанию и направлениям с компетенцией Конституционного Суда РФ, хотя в законодательстве субъектов закреплены и особенности компетенции кон</w:t>
      </w:r>
      <w:r w:rsidRPr="002B36DE">
        <w:rPr>
          <w:rFonts w:ascii="Times New Roman" w:eastAsia="Times New Roman" w:hAnsi="Times New Roman" w:cs="Times New Roman"/>
          <w:sz w:val="28"/>
          <w:szCs w:val="28"/>
          <w:lang w:eastAsia="ru-RU"/>
        </w:rPr>
        <w:softHyphen/>
        <w:t>ституционного (уставного) суда.</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Согласно действующему законодательству конституционные (уставные) суды и другие органы конституционного правосудия субъектов Российской Федерации реализуют следующие функции: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1. Проверяют соответствие конституциям (уставам) субъектов Российской Федерации законов, нормативных актов президента (губернатора), законодательного органа, правительства, актов органов местного самоуправления. Они решают также дела о соответствии конституции (уставу) субъекта Федерации международных договоров субъектов Российской Федерации, договоров и соглашений с другими субъектами Федерации, между субъектом Федерации и Российской Федерацией.</w:t>
      </w:r>
    </w:p>
    <w:tbl>
      <w:tblPr>
        <w:tblW w:w="5000" w:type="pct"/>
        <w:tblCellSpacing w:w="0" w:type="dxa"/>
        <w:shd w:val="clear" w:color="auto" w:fill="FFFFFF"/>
        <w:tblCellMar>
          <w:left w:w="0" w:type="dxa"/>
          <w:right w:w="0" w:type="dxa"/>
        </w:tblCellMar>
        <w:tblLook w:val="04A0"/>
      </w:tblPr>
      <w:tblGrid>
        <w:gridCol w:w="4677"/>
        <w:gridCol w:w="4678"/>
      </w:tblGrid>
      <w:tr w:rsidR="002B36DE" w:rsidRPr="002B36DE" w:rsidTr="002B36DE">
        <w:trPr>
          <w:tblCellSpacing w:w="0" w:type="dxa"/>
        </w:trPr>
        <w:tc>
          <w:tcPr>
            <w:tcW w:w="2500" w:type="pct"/>
            <w:shd w:val="clear" w:color="auto" w:fill="FFFFFF"/>
            <w:vAlign w:val="center"/>
            <w:hideMark/>
          </w:tcPr>
          <w:p w:rsidR="002B36DE" w:rsidRPr="002B36DE" w:rsidRDefault="002B36DE" w:rsidP="00BE68B8">
            <w:pPr>
              <w:ind w:right="-1" w:firstLine="709"/>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2B36DE" w:rsidRPr="002B36DE" w:rsidRDefault="002B36DE" w:rsidP="00BE68B8">
            <w:pPr>
              <w:ind w:right="-1" w:firstLine="709"/>
              <w:jc w:val="both"/>
              <w:rPr>
                <w:rFonts w:ascii="Times New Roman" w:eastAsia="Times New Roman" w:hAnsi="Times New Roman" w:cs="Times New Roman"/>
                <w:sz w:val="28"/>
                <w:szCs w:val="28"/>
                <w:lang w:eastAsia="ru-RU"/>
              </w:rPr>
            </w:pPr>
          </w:p>
        </w:tc>
      </w:tr>
    </w:tbl>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2. Разрешают споры о компетенции между органами государственной власти субъекта Федерации, между органами государственной власти и органами местного самоуправления, между органами местного самоуправления.</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3. Выносят решения по жалобам граждан на нарушения конституционных прав и свобод граждан и по запросам судов относительно конституционности закона субъекта Федерации, примененного или подлежащего применению в конкретном деле.</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4. Дают толкование конституции (устава) субъекта Российской Федерации.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5. Участвуют в процессах по поводу отрешения от должности президента (губернатора) субъекта Российской Федерации.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6. Имеют право законодательной инициативы в пределах их компетенции.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Вместе с тем анализ действующего законодательства, регулирующего правовой статус конституционных (уставных) судов, показывает, что их компетенция имеет особенности по сравнению с компетенцией Конституционного Суда РФ и соответствующих органов в других субъектах Федерации.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lastRenderedPageBreak/>
        <w:t>Так, в Бурятии, Карелии, Тыве, Саха (Якутии), Марий Эл, Адыгее органы конституционного правосудия наделены правом контроля не только нормативных, но и ненормативных актов высших органов государственной власти. В Башкортостане, Адыгее и Татарстане проверка актов местного самоуправления не входит в компетенцию органов конституционного правосудия этих субъектов.</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Законодательством Республики Тывы Конституционный суд наделен правом участвовать в разрешении конституционно-правовых споров между государственными органами и общественными организациями. В некоторых субъектах </w:t>
      </w:r>
      <w:r w:rsidR="00BE68B8">
        <w:rPr>
          <w:rFonts w:ascii="Times New Roman" w:hAnsi="Times New Roman" w:cs="Times New Roman"/>
          <w:sz w:val="28"/>
          <w:szCs w:val="28"/>
        </w:rPr>
        <w:t>–</w:t>
      </w:r>
      <w:r w:rsidRPr="002B36DE">
        <w:rPr>
          <w:rFonts w:ascii="Times New Roman" w:eastAsia="Times New Roman" w:hAnsi="Times New Roman" w:cs="Times New Roman"/>
          <w:sz w:val="28"/>
          <w:szCs w:val="28"/>
          <w:lang w:eastAsia="ru-RU"/>
        </w:rPr>
        <w:t xml:space="preserve"> Башкортостан, Саха (Якутия) </w:t>
      </w:r>
      <w:r w:rsidR="00BE68B8">
        <w:rPr>
          <w:rFonts w:ascii="Times New Roman" w:hAnsi="Times New Roman" w:cs="Times New Roman"/>
          <w:sz w:val="28"/>
          <w:szCs w:val="28"/>
        </w:rPr>
        <w:t xml:space="preserve">– </w:t>
      </w:r>
      <w:r w:rsidRPr="002B36DE">
        <w:rPr>
          <w:rFonts w:ascii="Times New Roman" w:eastAsia="Times New Roman" w:hAnsi="Times New Roman" w:cs="Times New Roman"/>
          <w:sz w:val="28"/>
          <w:szCs w:val="28"/>
          <w:lang w:eastAsia="ru-RU"/>
        </w:rPr>
        <w:t>конституционные суды определяют конституционность партий. В Кабардино-Балкарии Конституционный суд участвует в решении вопроса о роспуске парламента Республики.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Конституционные (уставные) суды субъектов решают исключительно вопросы права, воздерживаются от исследования фактических обстоятельств, если это входит в компетенцию других судов или иных органов. Постановления органов конституционного правосудия субъектов Федерации являются обязательными для всех органов государственной власти, органов местного самоуправления, общественных объединений, должностных лиц, всех физических и юридических лиц. Решение конституционного (уставного) суда субъекта Российской Федерации, принятое в пределах его полномочий, не может быть пересмотрено иным судом.</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Федеральным конституционным законом «О судебной системе Российской Федерации» предусмотрено создание в субъектах Российской Федерации института мировых судей (ст. 4, 21, 28). Тем самым принято решение о возрождении и включении в судебную систему России нового звена мировых судей.</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Мировые судьи субъектов Российской Федерации являются судьями общей юрисдикции и входят в единую судебную систему Российской Федерации.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Полномочия, общая организация деятельности мировых судей и порядок создания должностей мировых судей устанавливается Конститу</w:t>
      </w:r>
      <w:r w:rsidRPr="002B36DE">
        <w:rPr>
          <w:rFonts w:ascii="Times New Roman" w:eastAsia="Times New Roman" w:hAnsi="Times New Roman" w:cs="Times New Roman"/>
          <w:sz w:val="28"/>
          <w:szCs w:val="28"/>
          <w:lang w:eastAsia="ru-RU"/>
        </w:rPr>
        <w:softHyphen/>
        <w:t>цией РФ, Федеральным конституционным законом «О судебной системе Российской Федерации», иными федеральными конституционными законами, Федеральным законом «О мировых судьях в Российской Федерации», а порядок назначения (избрания) и деятельности мировых судей ус</w:t>
      </w:r>
      <w:r w:rsidRPr="002B36DE">
        <w:rPr>
          <w:rFonts w:ascii="Times New Roman" w:eastAsia="Times New Roman" w:hAnsi="Times New Roman" w:cs="Times New Roman"/>
          <w:sz w:val="28"/>
          <w:szCs w:val="28"/>
          <w:lang w:eastAsia="ru-RU"/>
        </w:rPr>
        <w:softHyphen/>
        <w:t>танавливается также законами субъектов Федерации.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Мировые судьи являются носителями судебной власти, обладают единым с федеральными судьями правовым статусом. При осуществлении правосудия они независимы и подчиняются только Конституции РФ, федеральным законам, конституции (уставу) и законам соответствующего субъ</w:t>
      </w:r>
      <w:r w:rsidRPr="002B36DE">
        <w:rPr>
          <w:rFonts w:ascii="Times New Roman" w:eastAsia="Times New Roman" w:hAnsi="Times New Roman" w:cs="Times New Roman"/>
          <w:sz w:val="28"/>
          <w:szCs w:val="28"/>
          <w:lang w:eastAsia="ru-RU"/>
        </w:rPr>
        <w:softHyphen/>
        <w:t xml:space="preserve">екта Федерации. В своей деятельности по осуществлению правосудия они никому не подотчетны. Мировые судьи осуществляют правосудие именем Российской Федерации. Порядок осуществления правосудия </w:t>
      </w:r>
      <w:r w:rsidRPr="002B36DE">
        <w:rPr>
          <w:rFonts w:ascii="Times New Roman" w:eastAsia="Times New Roman" w:hAnsi="Times New Roman" w:cs="Times New Roman"/>
          <w:sz w:val="28"/>
          <w:szCs w:val="28"/>
          <w:lang w:eastAsia="ru-RU"/>
        </w:rPr>
        <w:lastRenderedPageBreak/>
        <w:t>мировыми судьями устанавливается федеральным законом, а в части, касающейся осуществления правосудия по делам об административных правонаруше</w:t>
      </w:r>
      <w:r w:rsidRPr="002B36DE">
        <w:rPr>
          <w:rFonts w:ascii="Times New Roman" w:eastAsia="Times New Roman" w:hAnsi="Times New Roman" w:cs="Times New Roman"/>
          <w:sz w:val="28"/>
          <w:szCs w:val="28"/>
          <w:lang w:eastAsia="ru-RU"/>
        </w:rPr>
        <w:softHyphen/>
        <w:t>ниях, может устанавливаться также законами субъекта Федерации.</w:t>
      </w:r>
    </w:p>
    <w:tbl>
      <w:tblPr>
        <w:tblW w:w="5000" w:type="pct"/>
        <w:tblCellSpacing w:w="0" w:type="dxa"/>
        <w:shd w:val="clear" w:color="auto" w:fill="FFFFFF"/>
        <w:tblCellMar>
          <w:left w:w="0" w:type="dxa"/>
          <w:right w:w="0" w:type="dxa"/>
        </w:tblCellMar>
        <w:tblLook w:val="04A0"/>
      </w:tblPr>
      <w:tblGrid>
        <w:gridCol w:w="4677"/>
        <w:gridCol w:w="4678"/>
      </w:tblGrid>
      <w:tr w:rsidR="002B36DE" w:rsidRPr="002B36DE" w:rsidTr="002B36DE">
        <w:trPr>
          <w:tblCellSpacing w:w="0" w:type="dxa"/>
        </w:trPr>
        <w:tc>
          <w:tcPr>
            <w:tcW w:w="2500" w:type="pct"/>
            <w:shd w:val="clear" w:color="auto" w:fill="FFFFFF"/>
            <w:vAlign w:val="center"/>
            <w:hideMark/>
          </w:tcPr>
          <w:p w:rsidR="002B36DE" w:rsidRPr="002B36DE" w:rsidRDefault="002B36DE" w:rsidP="00BE68B8">
            <w:pPr>
              <w:ind w:right="-1" w:firstLine="709"/>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2B36DE" w:rsidRPr="002B36DE" w:rsidRDefault="002B36DE" w:rsidP="00BE68B8">
            <w:pPr>
              <w:ind w:right="-1" w:firstLine="709"/>
              <w:jc w:val="both"/>
              <w:rPr>
                <w:rFonts w:ascii="Times New Roman" w:eastAsia="Times New Roman" w:hAnsi="Times New Roman" w:cs="Times New Roman"/>
                <w:sz w:val="28"/>
                <w:szCs w:val="28"/>
                <w:lang w:eastAsia="ru-RU"/>
              </w:rPr>
            </w:pPr>
          </w:p>
        </w:tc>
      </w:tr>
    </w:tbl>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Вступившие в силу постановления мировых судей, а также законные требования и распоряжения, поручения, вызовы и другие обращения, вынесенные в пределах их компетенции, обязательны для всех без исключения федеральных органов государственной власти, органов государственной власти субъектов Федерации, органов местного самоуправления, общест</w:t>
      </w:r>
      <w:r w:rsidRPr="002B36DE">
        <w:rPr>
          <w:rFonts w:ascii="Times New Roman" w:eastAsia="Times New Roman" w:hAnsi="Times New Roman" w:cs="Times New Roman"/>
          <w:sz w:val="28"/>
          <w:szCs w:val="28"/>
          <w:lang w:eastAsia="ru-RU"/>
        </w:rPr>
        <w:softHyphen/>
        <w:t>венных объединений, должностных лиц, граждан, юридических лиц и под</w:t>
      </w:r>
      <w:r w:rsidRPr="002B36DE">
        <w:rPr>
          <w:rFonts w:ascii="Times New Roman" w:eastAsia="Times New Roman" w:hAnsi="Times New Roman" w:cs="Times New Roman"/>
          <w:sz w:val="28"/>
          <w:szCs w:val="28"/>
          <w:lang w:eastAsia="ru-RU"/>
        </w:rPr>
        <w:softHyphen/>
        <w:t>лежат неукоснительному исполнению на всей территории Российской Фе</w:t>
      </w:r>
      <w:r w:rsidRPr="002B36DE">
        <w:rPr>
          <w:rFonts w:ascii="Times New Roman" w:eastAsia="Times New Roman" w:hAnsi="Times New Roman" w:cs="Times New Roman"/>
          <w:sz w:val="28"/>
          <w:szCs w:val="28"/>
          <w:lang w:eastAsia="ru-RU"/>
        </w:rPr>
        <w:softHyphen/>
        <w:t>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На мировых судей распространяются установленные Законом «О статусе судей в Российской Федерации» и иными федеральными законами га</w:t>
      </w:r>
      <w:r w:rsidRPr="002B36DE">
        <w:rPr>
          <w:rFonts w:ascii="Times New Roman" w:eastAsia="Times New Roman" w:hAnsi="Times New Roman" w:cs="Times New Roman"/>
          <w:sz w:val="28"/>
          <w:szCs w:val="28"/>
          <w:lang w:eastAsia="ru-RU"/>
        </w:rPr>
        <w:softHyphen/>
        <w:t>рантии независимости и неприкосновенности судей, их материального обеспечения и социальной защиты. Законодательством субъекта Россий</w:t>
      </w:r>
      <w:r w:rsidRPr="002B36DE">
        <w:rPr>
          <w:rFonts w:ascii="Times New Roman" w:eastAsia="Times New Roman" w:hAnsi="Times New Roman" w:cs="Times New Roman"/>
          <w:sz w:val="28"/>
          <w:szCs w:val="28"/>
          <w:lang w:eastAsia="ru-RU"/>
        </w:rPr>
        <w:softHyphen/>
        <w:t>ской Федерации могут быть установлены дополнительные гарантии материального обеспечения и социальной защиты мировых судей и членов их семей.</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 соответствии с Федеральным законом «О мировых судьях в Россий</w:t>
      </w:r>
      <w:r w:rsidR="00BE68B8">
        <w:rPr>
          <w:rFonts w:ascii="Times New Roman" w:eastAsia="Times New Roman" w:hAnsi="Times New Roman" w:cs="Times New Roman"/>
          <w:sz w:val="28"/>
          <w:szCs w:val="28"/>
          <w:lang w:eastAsia="ru-RU"/>
        </w:rPr>
        <w:t>с</w:t>
      </w:r>
      <w:r w:rsidRPr="002B36DE">
        <w:rPr>
          <w:rFonts w:ascii="Times New Roman" w:eastAsia="Times New Roman" w:hAnsi="Times New Roman" w:cs="Times New Roman"/>
          <w:sz w:val="28"/>
          <w:szCs w:val="28"/>
          <w:lang w:eastAsia="ru-RU"/>
        </w:rPr>
        <w:t>кой Федерации» мировые судьи осуществляют свою деятельность в пре</w:t>
      </w:r>
      <w:r w:rsidRPr="002B36DE">
        <w:rPr>
          <w:rFonts w:ascii="Times New Roman" w:eastAsia="Times New Roman" w:hAnsi="Times New Roman" w:cs="Times New Roman"/>
          <w:sz w:val="28"/>
          <w:szCs w:val="28"/>
          <w:lang w:eastAsia="ru-RU"/>
        </w:rPr>
        <w:softHyphen/>
        <w:t>делах судебных участков. Общее число мировых судей и количество судебных участков субъекта Российской Федерации определяются федеральным законом по законодательной инициативе соответствующего субъекта Федерации, согласованной с Верховным Судом РФ или по инициативе Верховного Суда РФ, согласованной с соответствующим субъектом Феде</w:t>
      </w:r>
      <w:r w:rsidRPr="002B36DE">
        <w:rPr>
          <w:rFonts w:ascii="Times New Roman" w:eastAsia="Times New Roman" w:hAnsi="Times New Roman" w:cs="Times New Roman"/>
          <w:sz w:val="28"/>
          <w:szCs w:val="28"/>
          <w:lang w:eastAsia="ru-RU"/>
        </w:rPr>
        <w:softHyphen/>
        <w:t xml:space="preserve">рации.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Количество и границы судебных участков внутри одного судебного района определяются решением органа законодательной власти субъекта Федерации. Практическое решение этого вопроса зависит от учета многих факторов: нагрузки судей районных судов, возможности решить вопросы подбора кадров и материального обустройства мировых судей (обеспече</w:t>
      </w:r>
      <w:r w:rsidRPr="002B36DE">
        <w:rPr>
          <w:rFonts w:ascii="Times New Roman" w:eastAsia="Times New Roman" w:hAnsi="Times New Roman" w:cs="Times New Roman"/>
          <w:sz w:val="28"/>
          <w:szCs w:val="28"/>
          <w:lang w:eastAsia="ru-RU"/>
        </w:rPr>
        <w:softHyphen/>
        <w:t>ния помещением, оплаты труда работников, аппарата, финансирования дополнительных расходов и др.).</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Судебные участки и должности мировых судей создаются и упраздняются законами субъектов Российской Федерации. Судебные участки соз</w:t>
      </w:r>
      <w:r w:rsidRPr="002B36DE">
        <w:rPr>
          <w:rFonts w:ascii="Times New Roman" w:eastAsia="Times New Roman" w:hAnsi="Times New Roman" w:cs="Times New Roman"/>
          <w:sz w:val="28"/>
          <w:szCs w:val="28"/>
          <w:lang w:eastAsia="ru-RU"/>
        </w:rPr>
        <w:softHyphen/>
        <w:t xml:space="preserve">даются из расчета численности населения на одном участке от 15 до 30 тыс.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 административно-территориальных образованиях с численностью населе</w:t>
      </w:r>
      <w:r w:rsidRPr="002B36DE">
        <w:rPr>
          <w:rFonts w:ascii="Times New Roman" w:eastAsia="Times New Roman" w:hAnsi="Times New Roman" w:cs="Times New Roman"/>
          <w:sz w:val="28"/>
          <w:szCs w:val="28"/>
          <w:lang w:eastAsia="ru-RU"/>
        </w:rPr>
        <w:softHyphen/>
        <w:t>ния менее 15 тыс. создается один судебный участок. Однако закон устанав</w:t>
      </w:r>
      <w:r w:rsidRPr="002B36DE">
        <w:rPr>
          <w:rFonts w:ascii="Times New Roman" w:eastAsia="Times New Roman" w:hAnsi="Times New Roman" w:cs="Times New Roman"/>
          <w:sz w:val="28"/>
          <w:szCs w:val="28"/>
          <w:lang w:eastAsia="ru-RU"/>
        </w:rPr>
        <w:softHyphen/>
        <w:t>ливает, что судебный участок или должность мирового судьи не могут быть упразднены, если отнесенные к компетенции этого мирового судьи дела не были одновременно переданы в юрисдикцию другого судьи или суда.</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lastRenderedPageBreak/>
        <w:t>Федеральный закон о мировых судьях устанавливает требования, предъ</w:t>
      </w:r>
      <w:r w:rsidRPr="002B36DE">
        <w:rPr>
          <w:rFonts w:ascii="Times New Roman" w:eastAsia="Times New Roman" w:hAnsi="Times New Roman" w:cs="Times New Roman"/>
          <w:sz w:val="28"/>
          <w:szCs w:val="28"/>
          <w:lang w:eastAsia="ru-RU"/>
        </w:rPr>
        <w:softHyphen/>
        <w:t xml:space="preserve">являемые к мировому судье, порядок его назначения на должность, прекращения и приостановления полномочий.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Мировым судьей может быть гра</w:t>
      </w:r>
      <w:r w:rsidRPr="002B36DE">
        <w:rPr>
          <w:rFonts w:ascii="Times New Roman" w:eastAsia="Times New Roman" w:hAnsi="Times New Roman" w:cs="Times New Roman"/>
          <w:sz w:val="28"/>
          <w:szCs w:val="28"/>
          <w:lang w:eastAsia="ru-RU"/>
        </w:rPr>
        <w:softHyphen/>
        <w:t>жданин Российской Федерации, достигший 25 лет, имеющий высшее юри</w:t>
      </w:r>
      <w:r w:rsidRPr="002B36DE">
        <w:rPr>
          <w:rFonts w:ascii="Times New Roman" w:eastAsia="Times New Roman" w:hAnsi="Times New Roman" w:cs="Times New Roman"/>
          <w:sz w:val="28"/>
          <w:szCs w:val="28"/>
          <w:lang w:eastAsia="ru-RU"/>
        </w:rPr>
        <w:softHyphen/>
        <w:t>дическое образование и стаж работы по юридической профессии не менее 5 лет, не совершивший порочащих его поступков, сдавший квалификацион</w:t>
      </w:r>
      <w:r w:rsidRPr="002B36DE">
        <w:rPr>
          <w:rFonts w:ascii="Times New Roman" w:eastAsia="Times New Roman" w:hAnsi="Times New Roman" w:cs="Times New Roman"/>
          <w:sz w:val="28"/>
          <w:szCs w:val="28"/>
          <w:lang w:eastAsia="ru-RU"/>
        </w:rPr>
        <w:softHyphen/>
        <w:t>ный экзамен и получивший рекомендацию квалификационной коллегии судей соответствующего субъекта Федерации.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Закон освобождает от сдачи квалификационного экзамена и предоставления рекомендации квалификационной коллегии судей лиц, имеющих стаж работы в должности судьи федерального суда не менее пяти лет.</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 целях обеспечения независимости мировых судей закон устанавливает определенные ограничения в их праве участвовать в общественно-поли</w:t>
      </w:r>
      <w:r w:rsidRPr="002B36DE">
        <w:rPr>
          <w:rFonts w:ascii="Times New Roman" w:eastAsia="Times New Roman" w:hAnsi="Times New Roman" w:cs="Times New Roman"/>
          <w:sz w:val="28"/>
          <w:szCs w:val="28"/>
          <w:lang w:eastAsia="ru-RU"/>
        </w:rPr>
        <w:softHyphen/>
        <w:t xml:space="preserve">тической и иной трудовой деятельности. </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Мировой судья, как и судьи феде</w:t>
      </w:r>
      <w:r w:rsidRPr="002B36DE">
        <w:rPr>
          <w:rFonts w:ascii="Times New Roman" w:eastAsia="Times New Roman" w:hAnsi="Times New Roman" w:cs="Times New Roman"/>
          <w:sz w:val="28"/>
          <w:szCs w:val="28"/>
          <w:lang w:eastAsia="ru-RU"/>
        </w:rPr>
        <w:softHyphen/>
        <w:t>ральных судов, не вправе быть депутатом представительных органов госу</w:t>
      </w:r>
      <w:r w:rsidRPr="002B36DE">
        <w:rPr>
          <w:rFonts w:ascii="Times New Roman" w:eastAsia="Times New Roman" w:hAnsi="Times New Roman" w:cs="Times New Roman"/>
          <w:sz w:val="28"/>
          <w:szCs w:val="28"/>
          <w:lang w:eastAsia="ru-RU"/>
        </w:rPr>
        <w:softHyphen/>
        <w:t>дарственной власти или органов местного самоуправления, принадлежать к политическим партиям и движениям, осуществлять предпринимательскую деятельность, а также совмещать работу в должности мирового судьи с дру</w:t>
      </w:r>
      <w:r w:rsidRPr="002B36DE">
        <w:rPr>
          <w:rFonts w:ascii="Times New Roman" w:eastAsia="Times New Roman" w:hAnsi="Times New Roman" w:cs="Times New Roman"/>
          <w:sz w:val="28"/>
          <w:szCs w:val="28"/>
          <w:lang w:eastAsia="ru-RU"/>
        </w:rPr>
        <w:softHyphen/>
        <w:t>гой оплачиваемой работой, кроме научной, преподавательской, литератур</w:t>
      </w:r>
      <w:r w:rsidRPr="002B36DE">
        <w:rPr>
          <w:rFonts w:ascii="Times New Roman" w:eastAsia="Times New Roman" w:hAnsi="Times New Roman" w:cs="Times New Roman"/>
          <w:sz w:val="28"/>
          <w:szCs w:val="28"/>
          <w:lang w:eastAsia="ru-RU"/>
        </w:rPr>
        <w:softHyphen/>
        <w:t xml:space="preserve">ной и иной творческой деятельности.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Субъект Российской Федерации своим законом может устанавливать дополнительные требования к кандидату на должность мирового судьи (например, согласие на предварительную провер</w:t>
      </w:r>
      <w:r w:rsidRPr="002B36DE">
        <w:rPr>
          <w:rFonts w:ascii="Times New Roman" w:eastAsia="Times New Roman" w:hAnsi="Times New Roman" w:cs="Times New Roman"/>
          <w:sz w:val="28"/>
          <w:szCs w:val="28"/>
          <w:lang w:eastAsia="ru-RU"/>
        </w:rPr>
        <w:softHyphen/>
        <w:t>ку представленных им биографических данных, моральных качеств органа</w:t>
      </w:r>
      <w:r w:rsidRPr="002B36DE">
        <w:rPr>
          <w:rFonts w:ascii="Times New Roman" w:eastAsia="Times New Roman" w:hAnsi="Times New Roman" w:cs="Times New Roman"/>
          <w:sz w:val="28"/>
          <w:szCs w:val="28"/>
          <w:lang w:eastAsia="ru-RU"/>
        </w:rPr>
        <w:softHyphen/>
        <w:t>ми внутренних дел, службой безопасности, налоговыми органами).</w:t>
      </w:r>
    </w:p>
    <w:tbl>
      <w:tblPr>
        <w:tblW w:w="5000" w:type="pct"/>
        <w:tblCellSpacing w:w="0" w:type="dxa"/>
        <w:shd w:val="clear" w:color="auto" w:fill="FFFFFF"/>
        <w:tblCellMar>
          <w:left w:w="0" w:type="dxa"/>
          <w:right w:w="0" w:type="dxa"/>
        </w:tblCellMar>
        <w:tblLook w:val="04A0"/>
      </w:tblPr>
      <w:tblGrid>
        <w:gridCol w:w="4677"/>
        <w:gridCol w:w="4678"/>
      </w:tblGrid>
      <w:tr w:rsidR="002B36DE" w:rsidRPr="002B36DE" w:rsidTr="002B36DE">
        <w:trPr>
          <w:tblCellSpacing w:w="0" w:type="dxa"/>
        </w:trPr>
        <w:tc>
          <w:tcPr>
            <w:tcW w:w="2500" w:type="pct"/>
            <w:shd w:val="clear" w:color="auto" w:fill="FFFFFF"/>
            <w:vAlign w:val="center"/>
            <w:hideMark/>
          </w:tcPr>
          <w:p w:rsidR="002B36DE" w:rsidRPr="002B36DE" w:rsidRDefault="002B36DE" w:rsidP="00BE68B8">
            <w:pPr>
              <w:ind w:right="-1" w:firstLine="709"/>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2B36DE" w:rsidRPr="002B36DE" w:rsidRDefault="002B36DE" w:rsidP="00BE68B8">
            <w:pPr>
              <w:ind w:right="-1" w:firstLine="709"/>
              <w:jc w:val="both"/>
              <w:rPr>
                <w:rFonts w:ascii="Times New Roman" w:eastAsia="Times New Roman" w:hAnsi="Times New Roman" w:cs="Times New Roman"/>
                <w:sz w:val="28"/>
                <w:szCs w:val="28"/>
                <w:lang w:eastAsia="ru-RU"/>
              </w:rPr>
            </w:pPr>
          </w:p>
        </w:tc>
      </w:tr>
    </w:tbl>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Независимость судей и их самостоятельность в профессиональной деятельности во многом обусловливается порядком наделения их полномо</w:t>
      </w:r>
      <w:r w:rsidRPr="002B36DE">
        <w:rPr>
          <w:rFonts w:ascii="Times New Roman" w:eastAsia="Times New Roman" w:hAnsi="Times New Roman" w:cs="Times New Roman"/>
          <w:sz w:val="28"/>
          <w:szCs w:val="28"/>
          <w:lang w:eastAsia="ru-RU"/>
        </w:rPr>
        <w:softHyphen/>
        <w:t>чиями и сроком, на который они избираются (назначаются).</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Мировые судьи назначаются (избираются) представительным органом государственной власти субъекта Федерации либо избираются на долж</w:t>
      </w:r>
      <w:r w:rsidRPr="002B36DE">
        <w:rPr>
          <w:rFonts w:ascii="Times New Roman" w:eastAsia="Times New Roman" w:hAnsi="Times New Roman" w:cs="Times New Roman"/>
          <w:sz w:val="28"/>
          <w:szCs w:val="28"/>
          <w:lang w:eastAsia="ru-RU"/>
        </w:rPr>
        <w:softHyphen/>
        <w:t>ность населением соответствующего судебного участка в порядке, уста</w:t>
      </w:r>
      <w:r w:rsidRPr="002B36DE">
        <w:rPr>
          <w:rFonts w:ascii="Times New Roman" w:eastAsia="Times New Roman" w:hAnsi="Times New Roman" w:cs="Times New Roman"/>
          <w:sz w:val="28"/>
          <w:szCs w:val="28"/>
          <w:lang w:eastAsia="ru-RU"/>
        </w:rPr>
        <w:softHyphen/>
        <w:t xml:space="preserve">новленном законом субъекта Федерации. </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Наиболее демократичным являет</w:t>
      </w:r>
      <w:r w:rsidRPr="002B36DE">
        <w:rPr>
          <w:rFonts w:ascii="Times New Roman" w:eastAsia="Times New Roman" w:hAnsi="Times New Roman" w:cs="Times New Roman"/>
          <w:sz w:val="28"/>
          <w:szCs w:val="28"/>
          <w:lang w:eastAsia="ru-RU"/>
        </w:rPr>
        <w:softHyphen/>
        <w:t>ся порядок, при котором мировые судьи будут избираться населением су</w:t>
      </w:r>
      <w:r w:rsidRPr="002B36DE">
        <w:rPr>
          <w:rFonts w:ascii="Times New Roman" w:eastAsia="Times New Roman" w:hAnsi="Times New Roman" w:cs="Times New Roman"/>
          <w:sz w:val="28"/>
          <w:szCs w:val="28"/>
          <w:lang w:eastAsia="ru-RU"/>
        </w:rPr>
        <w:softHyphen/>
        <w:t>дебного участка путем прямых выборов, тайным голосованием на альтер</w:t>
      </w:r>
      <w:r w:rsidRPr="002B36DE">
        <w:rPr>
          <w:rFonts w:ascii="Times New Roman" w:eastAsia="Times New Roman" w:hAnsi="Times New Roman" w:cs="Times New Roman"/>
          <w:sz w:val="28"/>
          <w:szCs w:val="28"/>
          <w:lang w:eastAsia="ru-RU"/>
        </w:rPr>
        <w:softHyphen/>
        <w:t xml:space="preserve">нативной основе.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Порядок назначения (избрания) мировых судей устанав</w:t>
      </w:r>
      <w:r w:rsidRPr="002B36DE">
        <w:rPr>
          <w:rFonts w:ascii="Times New Roman" w:eastAsia="Times New Roman" w:hAnsi="Times New Roman" w:cs="Times New Roman"/>
          <w:sz w:val="28"/>
          <w:szCs w:val="28"/>
          <w:lang w:eastAsia="ru-RU"/>
        </w:rPr>
        <w:softHyphen/>
        <w:t>ливается отдельным законом субъекта Федерации. Получение власти вер</w:t>
      </w:r>
      <w:r w:rsidRPr="002B36DE">
        <w:rPr>
          <w:rFonts w:ascii="Times New Roman" w:eastAsia="Times New Roman" w:hAnsi="Times New Roman" w:cs="Times New Roman"/>
          <w:sz w:val="28"/>
          <w:szCs w:val="28"/>
          <w:lang w:eastAsia="ru-RU"/>
        </w:rPr>
        <w:softHyphen/>
        <w:t>шить правосудие непосредственно от населения судебного участка в наи</w:t>
      </w:r>
      <w:r w:rsidRPr="002B36DE">
        <w:rPr>
          <w:rFonts w:ascii="Times New Roman" w:eastAsia="Times New Roman" w:hAnsi="Times New Roman" w:cs="Times New Roman"/>
          <w:sz w:val="28"/>
          <w:szCs w:val="28"/>
          <w:lang w:eastAsia="ru-RU"/>
        </w:rPr>
        <w:softHyphen/>
        <w:t xml:space="preserve">большей мере способствует обеспечению самостоятельности мирового судьи </w:t>
      </w:r>
      <w:r w:rsidR="00BE68B8">
        <w:rPr>
          <w:rFonts w:ascii="Times New Roman" w:hAnsi="Times New Roman" w:cs="Times New Roman"/>
          <w:sz w:val="28"/>
          <w:szCs w:val="28"/>
        </w:rPr>
        <w:t>–</w:t>
      </w:r>
      <w:r w:rsidRPr="002B36DE">
        <w:rPr>
          <w:rFonts w:ascii="Times New Roman" w:eastAsia="Times New Roman" w:hAnsi="Times New Roman" w:cs="Times New Roman"/>
          <w:sz w:val="28"/>
          <w:szCs w:val="28"/>
          <w:lang w:eastAsia="ru-RU"/>
        </w:rPr>
        <w:t xml:space="preserve"> наиболее приближенного к населению звена судебной системы, его авторитету, независимости от местных органов власти и управления. При </w:t>
      </w:r>
      <w:r w:rsidRPr="002B36DE">
        <w:rPr>
          <w:rFonts w:ascii="Times New Roman" w:eastAsia="Times New Roman" w:hAnsi="Times New Roman" w:cs="Times New Roman"/>
          <w:sz w:val="28"/>
          <w:szCs w:val="28"/>
          <w:lang w:eastAsia="ru-RU"/>
        </w:rPr>
        <w:lastRenderedPageBreak/>
        <w:t>таком порядке стимулируется участие населения в формировании указан</w:t>
      </w:r>
      <w:r w:rsidRPr="002B36DE">
        <w:rPr>
          <w:rFonts w:ascii="Times New Roman" w:eastAsia="Times New Roman" w:hAnsi="Times New Roman" w:cs="Times New Roman"/>
          <w:sz w:val="28"/>
          <w:szCs w:val="28"/>
          <w:lang w:eastAsia="ru-RU"/>
        </w:rPr>
        <w:softHyphen/>
        <w:t>ных судебных органов и контроле за их деятельностью.</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Для мировых судей Федеральный закон устанавливает определенные изъятия из принципа несменяемости. </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Мировой судья назначается (изби</w:t>
      </w:r>
      <w:r w:rsidRPr="002B36DE">
        <w:rPr>
          <w:rFonts w:ascii="Times New Roman" w:eastAsia="Times New Roman" w:hAnsi="Times New Roman" w:cs="Times New Roman"/>
          <w:sz w:val="28"/>
          <w:szCs w:val="28"/>
          <w:lang w:eastAsia="ru-RU"/>
        </w:rPr>
        <w:softHyphen/>
        <w:t>рается) на срок, установленный законом соответствующего субъекта Феде</w:t>
      </w:r>
      <w:r w:rsidR="00BE68B8">
        <w:rPr>
          <w:rFonts w:ascii="Times New Roman" w:eastAsia="Times New Roman" w:hAnsi="Times New Roman" w:cs="Times New Roman"/>
          <w:sz w:val="28"/>
          <w:szCs w:val="28"/>
          <w:lang w:eastAsia="ru-RU"/>
        </w:rPr>
        <w:t>р</w:t>
      </w:r>
      <w:r w:rsidRPr="002B36DE">
        <w:rPr>
          <w:rFonts w:ascii="Times New Roman" w:eastAsia="Times New Roman" w:hAnsi="Times New Roman" w:cs="Times New Roman"/>
          <w:sz w:val="28"/>
          <w:szCs w:val="28"/>
          <w:lang w:eastAsia="ru-RU"/>
        </w:rPr>
        <w:t xml:space="preserve">ации, но не более чем на пять лет. По </w:t>
      </w:r>
      <w:r w:rsidR="00BE68B8">
        <w:rPr>
          <w:rFonts w:ascii="Times New Roman" w:eastAsia="Times New Roman" w:hAnsi="Times New Roman" w:cs="Times New Roman"/>
          <w:sz w:val="28"/>
          <w:szCs w:val="28"/>
          <w:lang w:eastAsia="ru-RU"/>
        </w:rPr>
        <w:t>и</w:t>
      </w:r>
      <w:r w:rsidRPr="002B36DE">
        <w:rPr>
          <w:rFonts w:ascii="Times New Roman" w:eastAsia="Times New Roman" w:hAnsi="Times New Roman" w:cs="Times New Roman"/>
          <w:sz w:val="28"/>
          <w:szCs w:val="28"/>
          <w:lang w:eastAsia="ru-RU"/>
        </w:rPr>
        <w:t xml:space="preserve">стечении указанного срока лицо, занимавшее должность мирового судьи, вправе вновь выдвинуть свою кандидатуру для назначения (избрания) на данную должность.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При повтор</w:t>
      </w:r>
      <w:r w:rsidRPr="002B36DE">
        <w:rPr>
          <w:rFonts w:ascii="Times New Roman" w:eastAsia="Times New Roman" w:hAnsi="Times New Roman" w:cs="Times New Roman"/>
          <w:sz w:val="28"/>
          <w:szCs w:val="28"/>
          <w:lang w:eastAsia="ru-RU"/>
        </w:rPr>
        <w:softHyphen/>
        <w:t>ном и последующих назначениях (избраниях) на должность мирового су</w:t>
      </w:r>
      <w:r w:rsidRPr="002B36DE">
        <w:rPr>
          <w:rFonts w:ascii="Times New Roman" w:eastAsia="Times New Roman" w:hAnsi="Times New Roman" w:cs="Times New Roman"/>
          <w:sz w:val="28"/>
          <w:szCs w:val="28"/>
          <w:lang w:eastAsia="ru-RU"/>
        </w:rPr>
        <w:softHyphen/>
        <w:t>дьи он назначается (избирается) на срок, устанавливаемый законом соот</w:t>
      </w:r>
      <w:r w:rsidRPr="002B36DE">
        <w:rPr>
          <w:rFonts w:ascii="Times New Roman" w:eastAsia="Times New Roman" w:hAnsi="Times New Roman" w:cs="Times New Roman"/>
          <w:sz w:val="28"/>
          <w:szCs w:val="28"/>
          <w:lang w:eastAsia="ru-RU"/>
        </w:rPr>
        <w:softHyphen/>
        <w:t>ветствующего субъекта Федерации, но не менее чем на пять лет (ст. 7 За</w:t>
      </w:r>
      <w:r w:rsidRPr="002B36DE">
        <w:rPr>
          <w:rFonts w:ascii="Times New Roman" w:eastAsia="Times New Roman" w:hAnsi="Times New Roman" w:cs="Times New Roman"/>
          <w:sz w:val="28"/>
          <w:szCs w:val="28"/>
          <w:lang w:eastAsia="ru-RU"/>
        </w:rPr>
        <w:softHyphen/>
        <w:t>кона о мировых судьях).</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Полномочия мирового судьи могут быть приостановлены решением квалификационной коллегии судей субъекта Федерации в случаях и в порядке, установленном Законом «О статусе судей в Российской Федерации».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Прекращение полномочий мирового судьи происходит по истечении срока, на который он был назначен (избран), либо в случаях и в порядке, установ</w:t>
      </w:r>
      <w:r w:rsidRPr="002B36DE">
        <w:rPr>
          <w:rFonts w:ascii="Times New Roman" w:eastAsia="Times New Roman" w:hAnsi="Times New Roman" w:cs="Times New Roman"/>
          <w:sz w:val="28"/>
          <w:szCs w:val="28"/>
          <w:lang w:eastAsia="ru-RU"/>
        </w:rPr>
        <w:softHyphen/>
        <w:t>ленных Законом о статусе судей.</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 случае временного отсутствия мирового судьи председатель соответствующего районного суда передает дела, поступающие на рассмотрение этого мирового судьи, другому мировому судье либо принимает указанные дела в производство районного суда.</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Федеральный конституционный закон «О судебной системе Российской Федерации» устанавливает общие рамки компетенции мировых судей: мировые судьи в пределах своей компетенции должны рассматривать гра</w:t>
      </w:r>
      <w:r w:rsidRPr="002B36DE">
        <w:rPr>
          <w:rFonts w:ascii="Times New Roman" w:eastAsia="Times New Roman" w:hAnsi="Times New Roman" w:cs="Times New Roman"/>
          <w:sz w:val="28"/>
          <w:szCs w:val="28"/>
          <w:lang w:eastAsia="ru-RU"/>
        </w:rPr>
        <w:softHyphen/>
        <w:t>жданские, административные и уголовные дела в качестве суда первой инстанции. Федеральный закон «О мировых судьях в Российской Федерации» к компетенции мировых судей относит рассмотрение:</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гражданских дел - по искам и заявлениям, отнесенных к их подсудности федеральным гражданским процессуальным законодательством, в ча</w:t>
      </w:r>
      <w:r w:rsidRPr="002B36DE">
        <w:rPr>
          <w:rFonts w:ascii="Times New Roman" w:eastAsia="Times New Roman" w:hAnsi="Times New Roman" w:cs="Times New Roman"/>
          <w:sz w:val="28"/>
          <w:szCs w:val="28"/>
          <w:lang w:eastAsia="ru-RU"/>
        </w:rPr>
        <w:softHyphen/>
        <w:t>стности: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1) дел о выдаче судебного приказа;</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2) дел о расторжении брака, если между супругами отсутствует спор о детях;</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3) дел о разделе между супругами совместно нажитого имущества;</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4) иных дел, возникающих из семейно-правовых отношений, за исключением дел об оспаривании отцовства (материнства), установлении отцов</w:t>
      </w:r>
      <w:r w:rsidRPr="002B36DE">
        <w:rPr>
          <w:rFonts w:ascii="Times New Roman" w:eastAsia="Times New Roman" w:hAnsi="Times New Roman" w:cs="Times New Roman"/>
          <w:sz w:val="28"/>
          <w:szCs w:val="28"/>
          <w:lang w:eastAsia="ru-RU"/>
        </w:rPr>
        <w:softHyphen/>
        <w:t>ства, о лишении родительских прав, об усыновлении (удочерении) ребенка;</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5) дел по имущественным спорам при цене иска, не превышающей пятисот минимальных размеров оплаты труда, установленных законом на момент подачи заявления;</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lastRenderedPageBreak/>
        <w:t>6) дел, возникающих из трудовых отношений, за исключением дел о восстановлении на работе;</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7) дел об определении порядка пользования земельными участками, строениями и другим недвижимым имуществом;</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8) дел об административных правонарушениях, отнесенных к компетенции мирового судьи КоАП (ст. 3 Федерального закона «О мировых судьях в Российской Федерации»).</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Определяя объем полномочий мировых судей по рассмотрению уголовных дел, Закон о мировых судьях отнес к их ведению рассмотрение уголовных дел о преступлениях небольшой тяжести, т. е. преступлениях, по которым согласно закону может быть назначено наказание, не превышаю</w:t>
      </w:r>
      <w:r w:rsidRPr="002B36DE">
        <w:rPr>
          <w:rFonts w:ascii="Times New Roman" w:eastAsia="Times New Roman" w:hAnsi="Times New Roman" w:cs="Times New Roman"/>
          <w:sz w:val="28"/>
          <w:szCs w:val="28"/>
          <w:lang w:eastAsia="ru-RU"/>
        </w:rPr>
        <w:softHyphen/>
        <w:t xml:space="preserve">щее двух лет лишения свободы (п. 1 ч. 1 ст.).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Между тем в УПК РФ 2001 г. к подсудности мирового судьи отнесены уголовные дела о преступлениях, за совершение которых максимальное наказание не превышает трех лет лишения свободы, за исключением уголовных дел о преступлениях, пере</w:t>
      </w:r>
      <w:r w:rsidRPr="002B36DE">
        <w:rPr>
          <w:rFonts w:ascii="Times New Roman" w:eastAsia="Times New Roman" w:hAnsi="Times New Roman" w:cs="Times New Roman"/>
          <w:sz w:val="28"/>
          <w:szCs w:val="28"/>
          <w:lang w:eastAsia="ru-RU"/>
        </w:rPr>
        <w:softHyphen/>
        <w:t>чень которых дан в ч. 1 ст. 31 УПК.</w:t>
      </w:r>
    </w:p>
    <w:tbl>
      <w:tblPr>
        <w:tblW w:w="5000" w:type="pct"/>
        <w:tblCellSpacing w:w="0" w:type="dxa"/>
        <w:shd w:val="clear" w:color="auto" w:fill="FFFFFF"/>
        <w:tblCellMar>
          <w:left w:w="0" w:type="dxa"/>
          <w:right w:w="0" w:type="dxa"/>
        </w:tblCellMar>
        <w:tblLook w:val="04A0"/>
      </w:tblPr>
      <w:tblGrid>
        <w:gridCol w:w="4677"/>
        <w:gridCol w:w="4678"/>
      </w:tblGrid>
      <w:tr w:rsidR="002B36DE" w:rsidRPr="002B36DE" w:rsidTr="002B36DE">
        <w:trPr>
          <w:tblCellSpacing w:w="0" w:type="dxa"/>
        </w:trPr>
        <w:tc>
          <w:tcPr>
            <w:tcW w:w="2500" w:type="pct"/>
            <w:shd w:val="clear" w:color="auto" w:fill="FFFFFF"/>
            <w:vAlign w:val="center"/>
            <w:hideMark/>
          </w:tcPr>
          <w:p w:rsidR="002B36DE" w:rsidRPr="002B36DE" w:rsidRDefault="002B36DE" w:rsidP="00BE68B8">
            <w:pPr>
              <w:ind w:right="-1" w:firstLine="709"/>
              <w:jc w:val="both"/>
              <w:rPr>
                <w:rFonts w:ascii="Times New Roman" w:eastAsia="Times New Roman" w:hAnsi="Times New Roman" w:cs="Times New Roman"/>
                <w:sz w:val="28"/>
                <w:szCs w:val="28"/>
                <w:lang w:eastAsia="ru-RU"/>
              </w:rPr>
            </w:pPr>
          </w:p>
        </w:tc>
        <w:tc>
          <w:tcPr>
            <w:tcW w:w="2500" w:type="pct"/>
            <w:shd w:val="clear" w:color="auto" w:fill="FFFFFF"/>
            <w:vAlign w:val="center"/>
            <w:hideMark/>
          </w:tcPr>
          <w:p w:rsidR="002B36DE" w:rsidRPr="002B36DE" w:rsidRDefault="002B36DE" w:rsidP="00BE68B8">
            <w:pPr>
              <w:ind w:right="-1" w:firstLine="709"/>
              <w:jc w:val="both"/>
              <w:rPr>
                <w:rFonts w:ascii="Times New Roman" w:eastAsia="Times New Roman" w:hAnsi="Times New Roman" w:cs="Times New Roman"/>
                <w:sz w:val="28"/>
                <w:szCs w:val="28"/>
                <w:lang w:eastAsia="ru-RU"/>
              </w:rPr>
            </w:pPr>
          </w:p>
        </w:tc>
      </w:tr>
    </w:tbl>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Таким образом, возникли противоречия между двумя федеральными законами: о мировых судьях в Российской Федерации и Уголовно-процессуальным кодексом Российской Федерации.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Представляется, что предпочтение следует отдать УПК РФ. Во-первых, спорный вопрос (о подсудности) </w:t>
      </w:r>
      <w:r w:rsidR="00BE68B8">
        <w:rPr>
          <w:rFonts w:ascii="Times New Roman" w:hAnsi="Times New Roman" w:cs="Times New Roman"/>
          <w:sz w:val="28"/>
          <w:szCs w:val="28"/>
        </w:rPr>
        <w:t>–</w:t>
      </w:r>
      <w:r w:rsidRPr="002B36DE">
        <w:rPr>
          <w:rFonts w:ascii="Times New Roman" w:eastAsia="Times New Roman" w:hAnsi="Times New Roman" w:cs="Times New Roman"/>
          <w:sz w:val="28"/>
          <w:szCs w:val="28"/>
          <w:lang w:eastAsia="ru-RU"/>
        </w:rPr>
        <w:t xml:space="preserve"> процессуальный и потому регулирование отношений, возникших при этом, - предмет процессуального, а не судоустройственного вопроса. Во-вторых, при коллизиях между законами одного уровня (тот и другой </w:t>
      </w:r>
      <w:r w:rsidR="00BE68B8">
        <w:rPr>
          <w:rFonts w:ascii="Times New Roman" w:hAnsi="Times New Roman" w:cs="Times New Roman"/>
          <w:sz w:val="28"/>
          <w:szCs w:val="28"/>
        </w:rPr>
        <w:t>–</w:t>
      </w:r>
      <w:r w:rsidRPr="002B36DE">
        <w:rPr>
          <w:rFonts w:ascii="Times New Roman" w:eastAsia="Times New Roman" w:hAnsi="Times New Roman" w:cs="Times New Roman"/>
          <w:sz w:val="28"/>
          <w:szCs w:val="28"/>
          <w:lang w:eastAsia="ru-RU"/>
        </w:rPr>
        <w:t xml:space="preserve"> федеральные законы) предпочтение отдается тому, который издан позже. В-третьих, с точки зрения иерархии указанных актов УПК РФ находится на более высоком уровне.</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Все эти дела мировой судья рассматривает единолично. Судопроизводство по уголовным, гражданским и административным делам осуществля</w:t>
      </w:r>
      <w:r w:rsidRPr="002B36DE">
        <w:rPr>
          <w:rFonts w:ascii="Times New Roman" w:eastAsia="Times New Roman" w:hAnsi="Times New Roman" w:cs="Times New Roman"/>
          <w:sz w:val="28"/>
          <w:szCs w:val="28"/>
          <w:lang w:eastAsia="ru-RU"/>
        </w:rPr>
        <w:softHyphen/>
        <w:t>ется мировым судьей в порядке, установленном уголовно-процессуальным, гражданским процессуальным, а также административно-процессуальным законодательством.</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Со стороны федерального районного суда, который является непосредственно вышестоящей инстанцией по отношению к мировым судьям, дей</w:t>
      </w:r>
      <w:r w:rsidRPr="002B36DE">
        <w:rPr>
          <w:rFonts w:ascii="Times New Roman" w:eastAsia="Times New Roman" w:hAnsi="Times New Roman" w:cs="Times New Roman"/>
          <w:sz w:val="28"/>
          <w:szCs w:val="28"/>
          <w:lang w:eastAsia="ru-RU"/>
        </w:rPr>
        <w:softHyphen/>
        <w:t>ствующим на территории соответствующего судебного округа, должен осуществляться судебный надзор за применением мировыми судьями ма</w:t>
      </w:r>
      <w:r w:rsidRPr="002B36DE">
        <w:rPr>
          <w:rFonts w:ascii="Times New Roman" w:eastAsia="Times New Roman" w:hAnsi="Times New Roman" w:cs="Times New Roman"/>
          <w:sz w:val="28"/>
          <w:szCs w:val="28"/>
          <w:lang w:eastAsia="ru-RU"/>
        </w:rPr>
        <w:softHyphen/>
        <w:t>териального и процессуального законов. Законом о мировых судьях установлено, что до назначения (избрания) на должность мировых судей дела, относящиеся к их компетенции, рассматриваются районными судами.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Районный суд уполномочен рассматривать дела ввиду новых и вновь открывшихся обстоятельств в отношении решений, принятых мировым судьей по первой инстанции и вступивших в силу (п. 1. ч. 1 ст. 417 УПК).</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В зале судебных заседаний мировых судей помещаются Государственный флаг Российской Федерации и изображение Государственного герба Российской Федерации, а также может </w:t>
      </w:r>
      <w:r w:rsidRPr="002B36DE">
        <w:rPr>
          <w:rFonts w:ascii="Times New Roman" w:eastAsia="Times New Roman" w:hAnsi="Times New Roman" w:cs="Times New Roman"/>
          <w:sz w:val="28"/>
          <w:szCs w:val="28"/>
          <w:lang w:eastAsia="ru-RU"/>
        </w:rPr>
        <w:lastRenderedPageBreak/>
        <w:t>устанавливаться флаг и по</w:t>
      </w:r>
      <w:r w:rsidRPr="002B36DE">
        <w:rPr>
          <w:rFonts w:ascii="Times New Roman" w:eastAsia="Times New Roman" w:hAnsi="Times New Roman" w:cs="Times New Roman"/>
          <w:sz w:val="28"/>
          <w:szCs w:val="28"/>
          <w:lang w:eastAsia="ru-RU"/>
        </w:rPr>
        <w:softHyphen/>
        <w:t>мещаться изображение герба соответствующего субъекта Российской Фе</w:t>
      </w:r>
      <w:r w:rsidRPr="002B36DE">
        <w:rPr>
          <w:rFonts w:ascii="Times New Roman" w:eastAsia="Times New Roman" w:hAnsi="Times New Roman" w:cs="Times New Roman"/>
          <w:sz w:val="28"/>
          <w:szCs w:val="28"/>
          <w:lang w:eastAsia="ru-RU"/>
        </w:rPr>
        <w:softHyphen/>
        <w:t>дерации. При осуществлении правосудия мировой судья заседает в мантии или имеет другой отличительный знак своей должности, предусмот</w:t>
      </w:r>
      <w:r w:rsidRPr="002B36DE">
        <w:rPr>
          <w:rFonts w:ascii="Times New Roman" w:eastAsia="Times New Roman" w:hAnsi="Times New Roman" w:cs="Times New Roman"/>
          <w:sz w:val="28"/>
          <w:szCs w:val="28"/>
          <w:lang w:eastAsia="ru-RU"/>
        </w:rPr>
        <w:softHyphen/>
        <w:t>ренный законом соответствующего субъекта Федерации.</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Работа мирового судьи обеспечивается его аппаратом. Структура и штат</w:t>
      </w:r>
      <w:r w:rsidRPr="002B36DE">
        <w:rPr>
          <w:rFonts w:ascii="Times New Roman" w:eastAsia="Times New Roman" w:hAnsi="Times New Roman" w:cs="Times New Roman"/>
          <w:sz w:val="28"/>
          <w:szCs w:val="28"/>
          <w:lang w:eastAsia="ru-RU"/>
        </w:rPr>
        <w:softHyphen/>
        <w:t>ное расписание аппарата мирового судьи устанавливаются в порядке, пре</w:t>
      </w:r>
      <w:r w:rsidRPr="002B36DE">
        <w:rPr>
          <w:rFonts w:ascii="Times New Roman" w:eastAsia="Times New Roman" w:hAnsi="Times New Roman" w:cs="Times New Roman"/>
          <w:sz w:val="28"/>
          <w:szCs w:val="28"/>
          <w:lang w:eastAsia="ru-RU"/>
        </w:rPr>
        <w:softHyphen/>
        <w:t>дусмотренном законом субъекта Федерации. Работники аппарата мирового судьи являются государственными служащими соответствующего субъекта Российской Федерации; им могут присваиваться классные чины и иные спе</w:t>
      </w:r>
      <w:r w:rsidRPr="002B36DE">
        <w:rPr>
          <w:rFonts w:ascii="Times New Roman" w:eastAsia="Times New Roman" w:hAnsi="Times New Roman" w:cs="Times New Roman"/>
          <w:sz w:val="28"/>
          <w:szCs w:val="28"/>
          <w:lang w:eastAsia="ru-RU"/>
        </w:rPr>
        <w:softHyphen/>
        <w:t>циальные звания, установленные для работников федеральных судов</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Федеральным законом устанавливается порядок финансирования и материально-технического обеспечения деятельности мировых судей. Финан</w:t>
      </w:r>
      <w:r w:rsidRPr="002B36DE">
        <w:rPr>
          <w:rFonts w:ascii="Times New Roman" w:eastAsia="Times New Roman" w:hAnsi="Times New Roman" w:cs="Times New Roman"/>
          <w:sz w:val="28"/>
          <w:szCs w:val="28"/>
          <w:lang w:eastAsia="ru-RU"/>
        </w:rPr>
        <w:softHyphen/>
        <w:t>сирование мировых судей должно осуществляться на основе утвержденных федеральным законом нормативов и производиться из федерального бюд</w:t>
      </w:r>
      <w:r w:rsidRPr="002B36DE">
        <w:rPr>
          <w:rFonts w:ascii="Times New Roman" w:eastAsia="Times New Roman" w:hAnsi="Times New Roman" w:cs="Times New Roman"/>
          <w:sz w:val="28"/>
          <w:szCs w:val="28"/>
          <w:lang w:eastAsia="ru-RU"/>
        </w:rPr>
        <w:softHyphen/>
        <w:t xml:space="preserve">жета.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Это установление Закона о судебной системе призвано обеспечивать единство судебной системы Российской Федерации (ст. 3). Финансирование расходов на заработную плату мировых судей и социальные выплаты, предусмотренные для судей федеральными законами, осуществляются из федерального бюджета через органы Судебного департамента при Верховном Суде РФ.</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Согласно Федеральному закону «О финансировании судов Российской Федерации» финансирование мировых судей осуществляется ежемесячно равными долями в размере одной двенадцатой суммы, предусмотренной на их содержание федеральным законом о федеральном бюджете на соответствующий финансовый год. </w:t>
      </w:r>
    </w:p>
    <w:p w:rsidR="00BE68B8"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Если федеральный бюджет на текущий финансовый год не утвержден, мировые судьи финансируются ежемесячно в размере одной двенадцатой суммы, предусмотренной на их содержание федеральным законом о федеральном бюджете на истекший финансовый год. </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При разработке проекта федерального бюджета на очередной финансовый год в части финансирования мировых судей Правительство Российской Федерации должно учитывать в числе прочих расходов расходы на материальное обеспечение мировых судей, их социальные гарантии и т. п.</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Федеральным законом «О мировых судьях в Российской Федерации» должностной оклад мирового судьи устанавливается в размере 60 % от должностного оклада Председателя Верховного Суда РФ. Должностной оклад мирового судьи, осуществляющего свою деятельность в городах федерального значения, устанавливается в размере 64 % от должностного оклада Председателя Верховного Суда РФ.</w:t>
      </w:r>
    </w:p>
    <w:p w:rsidR="002B36DE" w:rsidRPr="002B36DE" w:rsidRDefault="002B36DE" w:rsidP="00BE68B8">
      <w:pPr>
        <w:shd w:val="clear" w:color="auto" w:fill="FEFEFE"/>
        <w:ind w:right="-1" w:firstLine="709"/>
        <w:jc w:val="both"/>
        <w:rPr>
          <w:rFonts w:ascii="Times New Roman" w:eastAsia="Times New Roman" w:hAnsi="Times New Roman" w:cs="Times New Roman"/>
          <w:sz w:val="28"/>
          <w:szCs w:val="28"/>
          <w:lang w:eastAsia="ru-RU"/>
        </w:rPr>
      </w:pPr>
      <w:r w:rsidRPr="002B36DE">
        <w:rPr>
          <w:rFonts w:ascii="Times New Roman" w:eastAsia="Times New Roman" w:hAnsi="Times New Roman" w:cs="Times New Roman"/>
          <w:sz w:val="28"/>
          <w:szCs w:val="28"/>
          <w:lang w:eastAsia="ru-RU"/>
        </w:rPr>
        <w:t xml:space="preserve">Материально-техническое обеспечение деятельности мировых судей возлагается на органы юстиции либо органы исполнительной власти </w:t>
      </w:r>
      <w:r w:rsidRPr="002B36DE">
        <w:rPr>
          <w:rFonts w:ascii="Times New Roman" w:eastAsia="Times New Roman" w:hAnsi="Times New Roman" w:cs="Times New Roman"/>
          <w:sz w:val="28"/>
          <w:szCs w:val="28"/>
          <w:lang w:eastAsia="ru-RU"/>
        </w:rPr>
        <w:lastRenderedPageBreak/>
        <w:t>соответствующего субъекта Российской Федерации в порядке, установленном законом субъекта Федерации.</w:t>
      </w:r>
    </w:p>
    <w:p w:rsidR="002B36DE" w:rsidRDefault="002B36DE" w:rsidP="002B36DE">
      <w:pPr>
        <w:ind w:firstLine="709"/>
        <w:jc w:val="both"/>
        <w:rPr>
          <w:rFonts w:ascii="Times New Roman" w:hAnsi="Times New Roman" w:cs="Times New Roman"/>
          <w:sz w:val="28"/>
          <w:szCs w:val="28"/>
        </w:rPr>
      </w:pPr>
    </w:p>
    <w:p w:rsidR="007E5AF1" w:rsidRDefault="007E5AF1" w:rsidP="007E5AF1">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345A0A" w:rsidRPr="00345A0A" w:rsidRDefault="00345A0A" w:rsidP="00345A0A">
      <w:pPr>
        <w:numPr>
          <w:ilvl w:val="0"/>
          <w:numId w:val="14"/>
        </w:numPr>
        <w:ind w:left="426" w:hanging="426"/>
        <w:jc w:val="both"/>
        <w:rPr>
          <w:rFonts w:ascii="Times New Roman" w:hAnsi="Times New Roman"/>
          <w:color w:val="000000"/>
          <w:sz w:val="28"/>
          <w:szCs w:val="28"/>
        </w:rPr>
      </w:pPr>
      <w:r w:rsidRPr="00345A0A">
        <w:rPr>
          <w:rFonts w:ascii="Times New Roman" w:hAnsi="Times New Roman"/>
          <w:color w:val="000000"/>
          <w:sz w:val="28"/>
          <w:szCs w:val="28"/>
        </w:rPr>
        <w:t>Основные законы субъектов РФ: конституции, уставы.</w:t>
      </w:r>
    </w:p>
    <w:p w:rsidR="00345A0A" w:rsidRPr="00345A0A" w:rsidRDefault="00345A0A" w:rsidP="00345A0A">
      <w:pPr>
        <w:numPr>
          <w:ilvl w:val="0"/>
          <w:numId w:val="14"/>
        </w:numPr>
        <w:ind w:left="426" w:hanging="426"/>
        <w:jc w:val="both"/>
        <w:rPr>
          <w:rFonts w:ascii="Times New Roman" w:hAnsi="Times New Roman"/>
          <w:color w:val="000000"/>
          <w:sz w:val="28"/>
          <w:szCs w:val="28"/>
        </w:rPr>
      </w:pPr>
      <w:r w:rsidRPr="00345A0A">
        <w:rPr>
          <w:rFonts w:ascii="Times New Roman" w:hAnsi="Times New Roman"/>
          <w:color w:val="000000"/>
          <w:sz w:val="28"/>
          <w:szCs w:val="28"/>
        </w:rPr>
        <w:t>Система органов государственной власти субъектов РФ</w:t>
      </w:r>
    </w:p>
    <w:p w:rsidR="00345A0A" w:rsidRPr="00345A0A" w:rsidRDefault="00345A0A" w:rsidP="00345A0A">
      <w:pPr>
        <w:numPr>
          <w:ilvl w:val="0"/>
          <w:numId w:val="14"/>
        </w:numPr>
        <w:ind w:left="426" w:hanging="426"/>
        <w:jc w:val="both"/>
        <w:rPr>
          <w:rFonts w:ascii="Times New Roman" w:hAnsi="Times New Roman"/>
          <w:color w:val="000000"/>
          <w:sz w:val="28"/>
          <w:szCs w:val="28"/>
        </w:rPr>
      </w:pPr>
      <w:r w:rsidRPr="00345A0A">
        <w:rPr>
          <w:rFonts w:ascii="Times New Roman" w:hAnsi="Times New Roman"/>
          <w:color w:val="000000"/>
          <w:sz w:val="28"/>
          <w:szCs w:val="28"/>
        </w:rPr>
        <w:t>Количественный состав региональных парламентов.</w:t>
      </w:r>
    </w:p>
    <w:p w:rsidR="00345A0A" w:rsidRPr="00345A0A" w:rsidRDefault="00345A0A" w:rsidP="00345A0A">
      <w:pPr>
        <w:numPr>
          <w:ilvl w:val="0"/>
          <w:numId w:val="14"/>
        </w:numPr>
        <w:ind w:left="426" w:hanging="426"/>
        <w:jc w:val="both"/>
        <w:rPr>
          <w:rFonts w:ascii="Times New Roman" w:hAnsi="Times New Roman"/>
          <w:color w:val="000000"/>
          <w:sz w:val="28"/>
          <w:szCs w:val="28"/>
        </w:rPr>
      </w:pPr>
      <w:r w:rsidRPr="00345A0A">
        <w:rPr>
          <w:rFonts w:ascii="Times New Roman" w:hAnsi="Times New Roman"/>
          <w:color w:val="000000"/>
          <w:sz w:val="28"/>
          <w:szCs w:val="28"/>
        </w:rPr>
        <w:t>Основные полномочия регионального парламента.</w:t>
      </w:r>
    </w:p>
    <w:p w:rsidR="00345A0A" w:rsidRPr="00345A0A" w:rsidRDefault="00345A0A" w:rsidP="00345A0A">
      <w:pPr>
        <w:numPr>
          <w:ilvl w:val="0"/>
          <w:numId w:val="14"/>
        </w:numPr>
        <w:ind w:left="426" w:hanging="426"/>
        <w:jc w:val="both"/>
        <w:rPr>
          <w:rFonts w:ascii="Times New Roman" w:hAnsi="Times New Roman"/>
          <w:color w:val="000000"/>
          <w:sz w:val="28"/>
          <w:szCs w:val="28"/>
        </w:rPr>
      </w:pPr>
      <w:r w:rsidRPr="00345A0A">
        <w:rPr>
          <w:rFonts w:ascii="Times New Roman" w:hAnsi="Times New Roman"/>
          <w:color w:val="000000"/>
          <w:sz w:val="28"/>
          <w:szCs w:val="28"/>
        </w:rPr>
        <w:t>Высшее должностное лицо субъекта РФ.</w:t>
      </w:r>
    </w:p>
    <w:p w:rsidR="00345A0A" w:rsidRPr="00345A0A" w:rsidRDefault="00345A0A" w:rsidP="00345A0A">
      <w:pPr>
        <w:numPr>
          <w:ilvl w:val="0"/>
          <w:numId w:val="14"/>
        </w:numPr>
        <w:ind w:left="426" w:hanging="426"/>
        <w:jc w:val="both"/>
        <w:rPr>
          <w:rFonts w:ascii="Times New Roman" w:hAnsi="Times New Roman"/>
          <w:color w:val="000000"/>
          <w:sz w:val="28"/>
          <w:szCs w:val="28"/>
        </w:rPr>
      </w:pPr>
      <w:r w:rsidRPr="00345A0A">
        <w:rPr>
          <w:rFonts w:ascii="Times New Roman" w:hAnsi="Times New Roman"/>
          <w:color w:val="000000"/>
          <w:sz w:val="28"/>
          <w:szCs w:val="28"/>
        </w:rPr>
        <w:t>Общий порядок замещения должности главы субъекта РФ путем прямых выборов народом</w:t>
      </w:r>
    </w:p>
    <w:p w:rsidR="00345A0A" w:rsidRPr="00345A0A" w:rsidRDefault="00345A0A" w:rsidP="00345A0A">
      <w:pPr>
        <w:ind w:firstLine="426"/>
        <w:jc w:val="both"/>
        <w:rPr>
          <w:rFonts w:ascii="Times New Roman" w:hAnsi="Times New Roman"/>
          <w:color w:val="000000"/>
          <w:sz w:val="28"/>
          <w:szCs w:val="28"/>
        </w:rPr>
      </w:pPr>
      <w:r w:rsidRPr="00345A0A">
        <w:rPr>
          <w:rFonts w:ascii="Times New Roman" w:hAnsi="Times New Roman"/>
          <w:color w:val="000000"/>
          <w:sz w:val="28"/>
          <w:szCs w:val="28"/>
        </w:rPr>
        <w:t>субъекта РФ.</w:t>
      </w:r>
    </w:p>
    <w:p w:rsidR="00345A0A" w:rsidRPr="00345A0A" w:rsidRDefault="00345A0A" w:rsidP="00345A0A">
      <w:pPr>
        <w:numPr>
          <w:ilvl w:val="0"/>
          <w:numId w:val="14"/>
        </w:numPr>
        <w:ind w:left="426" w:hanging="426"/>
        <w:jc w:val="both"/>
        <w:rPr>
          <w:rFonts w:ascii="Times New Roman" w:hAnsi="Times New Roman"/>
          <w:color w:val="000000"/>
          <w:sz w:val="28"/>
          <w:szCs w:val="28"/>
        </w:rPr>
      </w:pPr>
      <w:r w:rsidRPr="00345A0A">
        <w:rPr>
          <w:rFonts w:ascii="Times New Roman" w:hAnsi="Times New Roman"/>
          <w:color w:val="000000"/>
          <w:sz w:val="28"/>
          <w:szCs w:val="28"/>
        </w:rPr>
        <w:t>Специальный  порядок  замещения  должности  главы субъекта Российской Федерации путем выборов региональным парламентом.</w:t>
      </w:r>
    </w:p>
    <w:p w:rsidR="00345A0A" w:rsidRPr="00345A0A" w:rsidRDefault="00345A0A" w:rsidP="00345A0A">
      <w:pPr>
        <w:numPr>
          <w:ilvl w:val="0"/>
          <w:numId w:val="14"/>
        </w:numPr>
        <w:ind w:left="426" w:hanging="426"/>
        <w:jc w:val="both"/>
        <w:rPr>
          <w:rFonts w:ascii="Times New Roman" w:hAnsi="Times New Roman"/>
          <w:color w:val="000000"/>
          <w:sz w:val="28"/>
          <w:szCs w:val="28"/>
        </w:rPr>
      </w:pPr>
      <w:r w:rsidRPr="00345A0A">
        <w:rPr>
          <w:rFonts w:ascii="Times New Roman" w:hAnsi="Times New Roman"/>
          <w:color w:val="000000"/>
          <w:sz w:val="28"/>
          <w:szCs w:val="28"/>
        </w:rPr>
        <w:t>Полномочия руководителя субъекта РФ.</w:t>
      </w:r>
    </w:p>
    <w:p w:rsidR="00345A0A" w:rsidRPr="00345A0A" w:rsidRDefault="00345A0A" w:rsidP="00345A0A">
      <w:pPr>
        <w:numPr>
          <w:ilvl w:val="0"/>
          <w:numId w:val="14"/>
        </w:numPr>
        <w:ind w:left="426" w:hanging="426"/>
        <w:jc w:val="both"/>
        <w:rPr>
          <w:rFonts w:ascii="Times New Roman" w:hAnsi="Times New Roman" w:cs="Times New Roman"/>
          <w:b/>
          <w:sz w:val="28"/>
          <w:szCs w:val="28"/>
        </w:rPr>
      </w:pPr>
      <w:r w:rsidRPr="00345A0A">
        <w:rPr>
          <w:rFonts w:ascii="Times New Roman" w:hAnsi="Times New Roman"/>
          <w:color w:val="000000"/>
          <w:sz w:val="28"/>
          <w:szCs w:val="28"/>
        </w:rPr>
        <w:t>Районные суды, городские суды, межрайонные суды.</w:t>
      </w:r>
    </w:p>
    <w:p w:rsidR="007E5AF1" w:rsidRPr="00345A0A" w:rsidRDefault="00345A0A" w:rsidP="00345A0A">
      <w:pPr>
        <w:numPr>
          <w:ilvl w:val="0"/>
          <w:numId w:val="14"/>
        </w:numPr>
        <w:ind w:left="426" w:hanging="426"/>
        <w:jc w:val="both"/>
        <w:rPr>
          <w:rFonts w:ascii="Times New Roman" w:hAnsi="Times New Roman" w:cs="Times New Roman"/>
          <w:b/>
          <w:sz w:val="28"/>
          <w:szCs w:val="28"/>
        </w:rPr>
      </w:pPr>
      <w:r w:rsidRPr="00345A0A">
        <w:rPr>
          <w:rFonts w:ascii="Times New Roman" w:hAnsi="Times New Roman"/>
          <w:color w:val="000000"/>
          <w:sz w:val="28"/>
          <w:szCs w:val="28"/>
        </w:rPr>
        <w:t>Мировые судьи как первичное звено в системе судов общей юрисдикции.</w:t>
      </w:r>
    </w:p>
    <w:p w:rsidR="00345A0A" w:rsidRPr="00345A0A" w:rsidRDefault="00345A0A" w:rsidP="00345A0A">
      <w:pPr>
        <w:jc w:val="both"/>
        <w:rPr>
          <w:rFonts w:ascii="Times New Roman" w:hAnsi="Times New Roman" w:cs="Times New Roman"/>
          <w:b/>
          <w:sz w:val="28"/>
          <w:szCs w:val="28"/>
        </w:rPr>
      </w:pPr>
    </w:p>
    <w:p w:rsidR="007E5AF1" w:rsidRDefault="007E5AF1" w:rsidP="007E5AF1">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7E5AF1" w:rsidRPr="007E5AF1" w:rsidRDefault="00AD5B13" w:rsidP="007E5AF1">
      <w:pPr>
        <w:pStyle w:val="a5"/>
        <w:numPr>
          <w:ilvl w:val="0"/>
          <w:numId w:val="11"/>
        </w:numPr>
        <w:ind w:left="426" w:hanging="426"/>
        <w:jc w:val="both"/>
        <w:rPr>
          <w:rFonts w:ascii="Times New Roman" w:hAnsi="Times New Roman" w:cs="Times New Roman"/>
          <w:sz w:val="28"/>
          <w:szCs w:val="28"/>
        </w:rPr>
      </w:pPr>
      <w:hyperlink r:id="rId8" w:tgtFrame="_blank" w:history="1">
        <w:r w:rsidR="007E5AF1" w:rsidRPr="007E5AF1">
          <w:rPr>
            <w:rStyle w:val="a9"/>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7E5AF1" w:rsidRPr="007E5AF1">
        <w:rPr>
          <w:rFonts w:ascii="Times New Roman" w:hAnsi="Times New Roman" w:cs="Times New Roman"/>
          <w:sz w:val="28"/>
          <w:szCs w:val="28"/>
        </w:rPr>
        <w:t xml:space="preserve"> //</w:t>
      </w:r>
      <w:hyperlink r:id="rId9" w:history="1">
        <w:r w:rsidR="007E5AF1" w:rsidRPr="007E5AF1">
          <w:rPr>
            <w:rStyle w:val="a9"/>
            <w:rFonts w:ascii="Times New Roman" w:hAnsi="Times New Roman" w:cs="Times New Roman"/>
            <w:color w:val="auto"/>
            <w:sz w:val="28"/>
            <w:szCs w:val="28"/>
            <w:u w:val="none"/>
          </w:rPr>
          <w:t>https://vk.com/wall-89850005_39666</w:t>
        </w:r>
      </w:hyperlink>
    </w:p>
    <w:p w:rsidR="007E5AF1" w:rsidRPr="007E5AF1" w:rsidRDefault="00AD5B13" w:rsidP="007E5AF1">
      <w:pPr>
        <w:pStyle w:val="a5"/>
        <w:numPr>
          <w:ilvl w:val="0"/>
          <w:numId w:val="11"/>
        </w:numPr>
        <w:ind w:left="426" w:hanging="426"/>
        <w:jc w:val="both"/>
        <w:rPr>
          <w:rFonts w:ascii="Times New Roman" w:hAnsi="Times New Roman" w:cs="Times New Roman"/>
          <w:sz w:val="28"/>
          <w:szCs w:val="28"/>
        </w:rPr>
      </w:pPr>
      <w:hyperlink r:id="rId10" w:tgtFrame="_blank" w:history="1">
        <w:r w:rsidR="007E5AF1" w:rsidRPr="007E5AF1">
          <w:rPr>
            <w:rStyle w:val="a9"/>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7E5AF1" w:rsidRPr="007E5AF1">
        <w:rPr>
          <w:rFonts w:ascii="Times New Roman" w:hAnsi="Times New Roman" w:cs="Times New Roman"/>
          <w:sz w:val="28"/>
          <w:szCs w:val="28"/>
        </w:rPr>
        <w:t xml:space="preserve"> //</w:t>
      </w:r>
      <w:hyperlink r:id="rId11" w:history="1">
        <w:r w:rsidR="007E5AF1" w:rsidRPr="007E5AF1">
          <w:rPr>
            <w:rStyle w:val="a9"/>
            <w:rFonts w:ascii="Times New Roman" w:hAnsi="Times New Roman" w:cs="Times New Roman"/>
            <w:color w:val="auto"/>
            <w:sz w:val="28"/>
            <w:szCs w:val="28"/>
            <w:u w:val="none"/>
          </w:rPr>
          <w:t>https://vk.com/wall-89850005_39666</w:t>
        </w:r>
      </w:hyperlink>
    </w:p>
    <w:p w:rsidR="007E5AF1" w:rsidRPr="00596137" w:rsidRDefault="007E5AF1" w:rsidP="007E5AF1">
      <w:pPr>
        <w:pStyle w:val="a5"/>
        <w:numPr>
          <w:ilvl w:val="0"/>
          <w:numId w:val="11"/>
        </w:numPr>
        <w:ind w:left="426" w:hanging="426"/>
        <w:jc w:val="both"/>
        <w:rPr>
          <w:rFonts w:ascii="Times New Roman" w:hAnsi="Times New Roman" w:cs="Times New Roman"/>
          <w:b/>
          <w:sz w:val="28"/>
          <w:szCs w:val="28"/>
        </w:rPr>
      </w:pPr>
      <w:r w:rsidRPr="007E5AF1">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596137" w:rsidRPr="00345A0A" w:rsidRDefault="00345A0A" w:rsidP="007E5AF1">
      <w:pPr>
        <w:pStyle w:val="a5"/>
        <w:numPr>
          <w:ilvl w:val="0"/>
          <w:numId w:val="11"/>
        </w:numPr>
        <w:ind w:left="426" w:hanging="426"/>
        <w:jc w:val="both"/>
        <w:rPr>
          <w:rFonts w:ascii="Times New Roman" w:hAnsi="Times New Roman" w:cs="Times New Roman"/>
          <w:b/>
          <w:sz w:val="28"/>
          <w:szCs w:val="28"/>
        </w:rPr>
      </w:pPr>
      <w:r w:rsidRPr="00345A0A">
        <w:rPr>
          <w:rFonts w:ascii="Times New Roman" w:hAnsi="Times New Roman" w:cs="Times New Roman"/>
          <w:sz w:val="28"/>
          <w:szCs w:val="28"/>
          <w:shd w:val="clear" w:color="auto" w:fill="FFFFFF"/>
        </w:rPr>
        <w:t>Козлова Е.И. Конституционное право России. Учебник / Е.И. Козлова, О.Е. Кутафин. - М.: Проспект, </w:t>
      </w:r>
      <w:r w:rsidRPr="00345A0A">
        <w:rPr>
          <w:rStyle w:val="a4"/>
          <w:rFonts w:ascii="Times New Roman" w:hAnsi="Times New Roman" w:cs="Times New Roman"/>
          <w:b w:val="0"/>
          <w:sz w:val="28"/>
          <w:szCs w:val="28"/>
          <w:shd w:val="clear" w:color="auto" w:fill="FFFFFF"/>
        </w:rPr>
        <w:t>2017</w:t>
      </w:r>
      <w:r w:rsidRPr="00345A0A">
        <w:rPr>
          <w:rFonts w:ascii="Times New Roman" w:hAnsi="Times New Roman" w:cs="Times New Roman"/>
          <w:sz w:val="28"/>
          <w:szCs w:val="28"/>
          <w:shd w:val="clear" w:color="auto" w:fill="FFFFFF"/>
        </w:rPr>
        <w:t>. - 592 c.</w:t>
      </w:r>
    </w:p>
    <w:p w:rsidR="007E5AF1" w:rsidRPr="007E5AF1" w:rsidRDefault="007E5AF1" w:rsidP="007E5AF1">
      <w:pPr>
        <w:pStyle w:val="a5"/>
        <w:numPr>
          <w:ilvl w:val="0"/>
          <w:numId w:val="11"/>
        </w:numPr>
        <w:ind w:left="426" w:hanging="426"/>
        <w:jc w:val="both"/>
        <w:rPr>
          <w:rFonts w:ascii="Times New Roman" w:hAnsi="Times New Roman" w:cs="Times New Roman"/>
          <w:sz w:val="28"/>
          <w:szCs w:val="28"/>
        </w:rPr>
      </w:pPr>
      <w:r w:rsidRPr="007E5AF1">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7E5AF1" w:rsidRPr="007E5AF1" w:rsidRDefault="007E5AF1" w:rsidP="007E5AF1">
      <w:pPr>
        <w:tabs>
          <w:tab w:val="left" w:pos="0"/>
        </w:tabs>
        <w:rPr>
          <w:rFonts w:ascii="Times New Roman" w:hAnsi="Times New Roman" w:cs="Times New Roman"/>
          <w:b/>
          <w:bCs/>
          <w:sz w:val="28"/>
          <w:szCs w:val="28"/>
        </w:rPr>
      </w:pPr>
    </w:p>
    <w:p w:rsidR="007E5AF1" w:rsidRPr="007E5AF1" w:rsidRDefault="007E5AF1" w:rsidP="007E5AF1">
      <w:pPr>
        <w:tabs>
          <w:tab w:val="left" w:pos="0"/>
        </w:tabs>
        <w:rPr>
          <w:rFonts w:ascii="Times New Roman" w:hAnsi="Times New Roman" w:cs="Times New Roman"/>
          <w:b/>
          <w:bCs/>
          <w:sz w:val="28"/>
          <w:szCs w:val="28"/>
        </w:rPr>
      </w:pPr>
      <w:r w:rsidRPr="007E5AF1">
        <w:rPr>
          <w:rFonts w:ascii="Times New Roman" w:hAnsi="Times New Roman" w:cs="Times New Roman"/>
          <w:b/>
          <w:bCs/>
          <w:sz w:val="28"/>
          <w:szCs w:val="28"/>
        </w:rPr>
        <w:t>Нормативные правовые акты:</w:t>
      </w:r>
    </w:p>
    <w:p w:rsidR="007E5AF1" w:rsidRDefault="007E5AF1" w:rsidP="005B17AC">
      <w:pPr>
        <w:pStyle w:val="a5"/>
        <w:numPr>
          <w:ilvl w:val="0"/>
          <w:numId w:val="13"/>
        </w:numPr>
        <w:ind w:left="426" w:hanging="426"/>
        <w:jc w:val="both"/>
        <w:rPr>
          <w:rFonts w:ascii="Times New Roman" w:hAnsi="Times New Roman" w:cs="Times New Roman"/>
          <w:sz w:val="28"/>
          <w:szCs w:val="28"/>
        </w:rPr>
      </w:pPr>
      <w:r w:rsidRPr="005B17AC">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5B17AC" w:rsidRDefault="00345A0A" w:rsidP="005B17AC">
      <w:pPr>
        <w:pStyle w:val="a5"/>
        <w:numPr>
          <w:ilvl w:val="0"/>
          <w:numId w:val="13"/>
        </w:numPr>
        <w:ind w:left="426" w:hanging="426"/>
        <w:jc w:val="both"/>
        <w:rPr>
          <w:rFonts w:ascii="Times New Roman" w:hAnsi="Times New Roman" w:cs="Times New Roman"/>
          <w:sz w:val="28"/>
          <w:szCs w:val="28"/>
        </w:rPr>
      </w:pPr>
      <w:r w:rsidRPr="00345A0A">
        <w:rPr>
          <w:rFonts w:ascii="Times New Roman" w:hAnsi="Times New Roman" w:cs="Times New Roman"/>
          <w:sz w:val="28"/>
          <w:szCs w:val="28"/>
        </w:rPr>
        <w:t xml:space="preserve">О мировых судьях в Российской Федерации: Федеральный закон РФ от 17.02.1998 N 188-ФЗ (последняя редакция) // Официальный сайт </w:t>
      </w:r>
      <w:r w:rsidRPr="00345A0A">
        <w:rPr>
          <w:rFonts w:ascii="Times New Roman" w:hAnsi="Times New Roman" w:cs="Times New Roman"/>
          <w:sz w:val="28"/>
          <w:szCs w:val="28"/>
        </w:rPr>
        <w:lastRenderedPageBreak/>
        <w:t xml:space="preserve">«КонсультантПлюс». - </w:t>
      </w:r>
      <w:r w:rsidRPr="00345A0A">
        <w:rPr>
          <w:rFonts w:ascii="Times New Roman" w:hAnsi="Times New Roman" w:cs="Times New Roman"/>
          <w:sz w:val="28"/>
          <w:szCs w:val="28"/>
          <w:shd w:val="clear" w:color="auto" w:fill="FFFFFF"/>
          <w:lang w:val="en-US"/>
        </w:rPr>
        <w:t>URL</w:t>
      </w:r>
      <w:r w:rsidRPr="00345A0A">
        <w:rPr>
          <w:rFonts w:ascii="Times New Roman" w:hAnsi="Times New Roman" w:cs="Times New Roman"/>
          <w:sz w:val="28"/>
          <w:szCs w:val="28"/>
          <w:shd w:val="clear" w:color="auto" w:fill="FFFFFF"/>
        </w:rPr>
        <w:t>:</w:t>
      </w:r>
      <w:hyperlink r:id="rId12" w:history="1">
        <w:r w:rsidRPr="00345A0A">
          <w:rPr>
            <w:rStyle w:val="a9"/>
            <w:rFonts w:ascii="Times New Roman" w:hAnsi="Times New Roman" w:cs="Times New Roman"/>
            <w:color w:val="auto"/>
            <w:sz w:val="28"/>
            <w:szCs w:val="28"/>
            <w:u w:val="none"/>
          </w:rPr>
          <w:t>http://www.consultant.ru/document/cons_doc_LAW_21335/</w:t>
        </w:r>
      </w:hyperlink>
      <w:r w:rsidRPr="00345A0A">
        <w:rPr>
          <w:rFonts w:ascii="Times New Roman" w:hAnsi="Times New Roman" w:cs="Times New Roman"/>
          <w:sz w:val="28"/>
          <w:szCs w:val="28"/>
        </w:rPr>
        <w:t>. – Текст: электронный.</w:t>
      </w:r>
    </w:p>
    <w:p w:rsidR="00345A0A" w:rsidRPr="00345A0A" w:rsidRDefault="00345A0A" w:rsidP="005B17AC">
      <w:pPr>
        <w:pStyle w:val="a5"/>
        <w:numPr>
          <w:ilvl w:val="0"/>
          <w:numId w:val="13"/>
        </w:numPr>
        <w:ind w:left="426" w:hanging="426"/>
        <w:jc w:val="both"/>
        <w:rPr>
          <w:rFonts w:ascii="Times New Roman" w:hAnsi="Times New Roman" w:cs="Times New Roman"/>
          <w:sz w:val="28"/>
          <w:szCs w:val="28"/>
        </w:rPr>
      </w:pPr>
      <w:r w:rsidRPr="00345A0A">
        <w:rPr>
          <w:rFonts w:ascii="Times New Roman" w:hAnsi="Times New Roman" w:cs="Times New Roman"/>
          <w:sz w:val="28"/>
          <w:szCs w:val="28"/>
        </w:rPr>
        <w:t xml:space="preserve">Постановление Правительства Российской Федерации от 5 декабря 2005 г. №725 «О взаимодействии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 (с изм.) // СЗ РФ. </w:t>
      </w:r>
      <w:r>
        <w:rPr>
          <w:rFonts w:ascii="Times New Roman" w:hAnsi="Times New Roman" w:cs="Times New Roman"/>
          <w:sz w:val="28"/>
          <w:szCs w:val="28"/>
        </w:rPr>
        <w:t>–</w:t>
      </w:r>
      <w:r w:rsidRPr="00345A0A">
        <w:rPr>
          <w:rFonts w:ascii="Times New Roman" w:hAnsi="Times New Roman" w:cs="Times New Roman"/>
          <w:sz w:val="28"/>
          <w:szCs w:val="28"/>
        </w:rPr>
        <w:t xml:space="preserve"> 2005. </w:t>
      </w:r>
      <w:r>
        <w:rPr>
          <w:rFonts w:ascii="Times New Roman" w:hAnsi="Times New Roman" w:cs="Times New Roman"/>
          <w:sz w:val="28"/>
          <w:szCs w:val="28"/>
        </w:rPr>
        <w:t>–</w:t>
      </w:r>
      <w:r w:rsidRPr="00345A0A">
        <w:rPr>
          <w:rFonts w:ascii="Times New Roman" w:hAnsi="Times New Roman" w:cs="Times New Roman"/>
          <w:sz w:val="28"/>
          <w:szCs w:val="28"/>
        </w:rPr>
        <w:t xml:space="preserve"> №50. </w:t>
      </w:r>
      <w:r>
        <w:rPr>
          <w:rFonts w:ascii="Times New Roman" w:hAnsi="Times New Roman" w:cs="Times New Roman"/>
          <w:sz w:val="28"/>
          <w:szCs w:val="28"/>
        </w:rPr>
        <w:t>–</w:t>
      </w:r>
      <w:r w:rsidRPr="00345A0A">
        <w:rPr>
          <w:rFonts w:ascii="Times New Roman" w:hAnsi="Times New Roman" w:cs="Times New Roman"/>
          <w:sz w:val="28"/>
          <w:szCs w:val="28"/>
        </w:rPr>
        <w:t xml:space="preserve"> Ст.5311.</w:t>
      </w:r>
    </w:p>
    <w:sectPr w:rsidR="00345A0A" w:rsidRPr="00345A0A" w:rsidSect="00393443">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B25" w:rsidRDefault="00E65B25" w:rsidP="00BE68B8">
      <w:r>
        <w:separator/>
      </w:r>
    </w:p>
  </w:endnote>
  <w:endnote w:type="continuationSeparator" w:id="1">
    <w:p w:rsidR="00E65B25" w:rsidRDefault="00E65B25" w:rsidP="00BE68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53"/>
      <w:docPartObj>
        <w:docPartGallery w:val="Page Numbers (Bottom of Page)"/>
        <w:docPartUnique/>
      </w:docPartObj>
    </w:sdtPr>
    <w:sdtContent>
      <w:p w:rsidR="007E5AF1" w:rsidRDefault="00AD5B13">
        <w:pPr>
          <w:pStyle w:val="ac"/>
        </w:pPr>
        <w:r w:rsidRPr="007E5AF1">
          <w:rPr>
            <w:rFonts w:ascii="Times New Roman" w:hAnsi="Times New Roman" w:cs="Times New Roman"/>
          </w:rPr>
          <w:fldChar w:fldCharType="begin"/>
        </w:r>
        <w:r w:rsidR="007E5AF1" w:rsidRPr="007E5AF1">
          <w:rPr>
            <w:rFonts w:ascii="Times New Roman" w:hAnsi="Times New Roman" w:cs="Times New Roman"/>
          </w:rPr>
          <w:instrText xml:space="preserve"> PAGE   \* MERGEFORMAT </w:instrText>
        </w:r>
        <w:r w:rsidRPr="007E5AF1">
          <w:rPr>
            <w:rFonts w:ascii="Times New Roman" w:hAnsi="Times New Roman" w:cs="Times New Roman"/>
          </w:rPr>
          <w:fldChar w:fldCharType="separate"/>
        </w:r>
        <w:r w:rsidR="00EB5488">
          <w:rPr>
            <w:rFonts w:ascii="Times New Roman" w:hAnsi="Times New Roman" w:cs="Times New Roman"/>
            <w:noProof/>
          </w:rPr>
          <w:t>21</w:t>
        </w:r>
        <w:r w:rsidRPr="007E5AF1">
          <w:rPr>
            <w:rFonts w:ascii="Times New Roman" w:hAnsi="Times New Roman" w:cs="Times New Roman"/>
          </w:rPr>
          <w:fldChar w:fldCharType="end"/>
        </w:r>
      </w:p>
    </w:sdtContent>
  </w:sdt>
  <w:p w:rsidR="007E5AF1" w:rsidRDefault="007E5AF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B25" w:rsidRDefault="00E65B25" w:rsidP="00BE68B8">
      <w:r>
        <w:separator/>
      </w:r>
    </w:p>
  </w:footnote>
  <w:footnote w:type="continuationSeparator" w:id="1">
    <w:p w:rsidR="00E65B25" w:rsidRDefault="00E65B25" w:rsidP="00BE68B8">
      <w:r>
        <w:continuationSeparator/>
      </w:r>
    </w:p>
  </w:footnote>
  <w:footnote w:id="2">
    <w:p w:rsidR="00BE68B8" w:rsidRDefault="00BE68B8" w:rsidP="00BE68B8">
      <w:pPr>
        <w:pStyle w:val="a6"/>
        <w:jc w:val="both"/>
      </w:pPr>
      <w:r>
        <w:rPr>
          <w:rStyle w:val="a8"/>
        </w:rPr>
        <w:footnoteRef/>
      </w:r>
      <w:r>
        <w:t xml:space="preserve"> </w:t>
      </w:r>
      <w:r w:rsidRPr="00BE68B8">
        <w:rPr>
          <w:rFonts w:ascii="Times New Roman" w:hAnsi="Times New Roman" w:cs="Times New Roman"/>
          <w:sz w:val="22"/>
          <w:szCs w:val="22"/>
        </w:rPr>
        <w:t>Законопроект о внесении изменений в Избирательный кодекс города Москвы, пред- усматривающий проведение прямых выборов Мэра Москвы, при принятии в первом чтении устанавливал лишь один способ выдвижения кандидатов — политическими партиями. Однако Мэр столицы С. С. Собянин внес поправки, предусматривающие ин- ститут самовыдвижения на этих выборах, которые были приняты при рассмотрении за- конопроекта во втором чтении. По мнению С. С. Собянина, пост градоначальника «на 99% неполитическая должность». См.: URL: http://www.ladno.ru/elections/20387.html.</w:t>
      </w:r>
    </w:p>
  </w:footnote>
  <w:footnote w:id="3">
    <w:p w:rsidR="00BE68B8" w:rsidRDefault="00BE68B8" w:rsidP="00BE68B8">
      <w:pPr>
        <w:pStyle w:val="a6"/>
        <w:jc w:val="both"/>
      </w:pPr>
      <w:r>
        <w:rPr>
          <w:rStyle w:val="a8"/>
        </w:rPr>
        <w:footnoteRef/>
      </w:r>
      <w:r>
        <w:t xml:space="preserve"> </w:t>
      </w:r>
      <w:r w:rsidRPr="00BE68B8">
        <w:rPr>
          <w:rFonts w:ascii="Times New Roman" w:hAnsi="Times New Roman" w:cs="Times New Roman"/>
          <w:sz w:val="22"/>
          <w:szCs w:val="22"/>
        </w:rPr>
        <w:t xml:space="preserve">Уместными выглядят здесь слова судьи Конституционного Суда РФ Г. А. Гаджиева о том, что «юридические решения, положим решения парламента или суда, объединяет то, что это волеизъявительные акты, и как всякое проявление воли в определенной степени </w:t>
      </w:r>
      <w:r>
        <w:rPr>
          <w:rFonts w:ascii="Times New Roman" w:hAnsi="Times New Roman" w:cs="Times New Roman"/>
          <w:sz w:val="28"/>
          <w:szCs w:val="28"/>
        </w:rPr>
        <w:t>–</w:t>
      </w:r>
      <w:r w:rsidRPr="00BE68B8">
        <w:rPr>
          <w:rFonts w:ascii="Times New Roman" w:hAnsi="Times New Roman" w:cs="Times New Roman"/>
          <w:sz w:val="22"/>
          <w:szCs w:val="22"/>
        </w:rPr>
        <w:t xml:space="preserve"> это произвольные акты, а значит, возможно, неэффективные, несправедливые, неразумные и неверные» (Гаджиев Г. А. Онтология права (критическое исследование юридического концепта действительности). М., 2014.</w:t>
      </w:r>
      <w:r w:rsidRPr="00BE68B8">
        <w:rPr>
          <w:rFonts w:ascii="Times New Roman" w:hAnsi="Times New Roman" w:cs="Times New Roman"/>
          <w:sz w:val="28"/>
          <w:szCs w:val="28"/>
        </w:rPr>
        <w:t xml:space="preserve"> </w:t>
      </w:r>
      <w:r>
        <w:rPr>
          <w:rFonts w:ascii="Times New Roman" w:hAnsi="Times New Roman" w:cs="Times New Roman"/>
          <w:sz w:val="28"/>
          <w:szCs w:val="28"/>
        </w:rPr>
        <w:t>–</w:t>
      </w:r>
      <w:r w:rsidRPr="00BE68B8">
        <w:rPr>
          <w:rFonts w:ascii="Times New Roman" w:hAnsi="Times New Roman" w:cs="Times New Roman"/>
          <w:sz w:val="22"/>
          <w:szCs w:val="22"/>
        </w:rPr>
        <w:t xml:space="preserve"> С. 209).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AA03AA5"/>
    <w:multiLevelType w:val="hybridMultilevel"/>
    <w:tmpl w:val="1A7A438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58A70C0"/>
    <w:multiLevelType w:val="hybridMultilevel"/>
    <w:tmpl w:val="83A03B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1A5122"/>
    <w:multiLevelType w:val="hybridMultilevel"/>
    <w:tmpl w:val="D5DCEA7A"/>
    <w:lvl w:ilvl="0" w:tplc="104CACDC">
      <w:start w:val="1"/>
      <w:numFmt w:val="decimal"/>
      <w:lvlText w:val="%1."/>
      <w:lvlJc w:val="left"/>
      <w:pPr>
        <w:ind w:left="720" w:hanging="360"/>
      </w:pPr>
      <w:rPr>
        <w:rFonts w:ascii="Times New Roman" w:hAnsi="Times New Roman" w:cs="Times New Roman" w:hint="default"/>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2EC721B"/>
    <w:multiLevelType w:val="hybridMultilevel"/>
    <w:tmpl w:val="AFBA1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B01F75"/>
    <w:multiLevelType w:val="hybridMultilevel"/>
    <w:tmpl w:val="20C6BE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7521AC"/>
    <w:multiLevelType w:val="hybridMultilevel"/>
    <w:tmpl w:val="08AADCE6"/>
    <w:lvl w:ilvl="0" w:tplc="25DA7740">
      <w:start w:val="1"/>
      <w:numFmt w:val="decimal"/>
      <w:lvlText w:val="%1."/>
      <w:lvlJc w:val="left"/>
      <w:pPr>
        <w:ind w:left="720" w:hanging="360"/>
      </w:pPr>
      <w:rPr>
        <w:rFonts w:eastAsia="Calibri"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B131AA"/>
    <w:multiLevelType w:val="hybridMultilevel"/>
    <w:tmpl w:val="EEDC33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6D108D"/>
    <w:multiLevelType w:val="hybridMultilevel"/>
    <w:tmpl w:val="584CD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106E75"/>
    <w:multiLevelType w:val="hybridMultilevel"/>
    <w:tmpl w:val="C5306E9A"/>
    <w:lvl w:ilvl="0" w:tplc="1DDCEC2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ECD59A7"/>
    <w:multiLevelType w:val="hybridMultilevel"/>
    <w:tmpl w:val="29306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0F2F14"/>
    <w:multiLevelType w:val="hybridMultilevel"/>
    <w:tmpl w:val="8FB455F8"/>
    <w:lvl w:ilvl="0" w:tplc="D326F7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0"/>
  </w:num>
  <w:num w:numId="3">
    <w:abstractNumId w:val="8"/>
  </w:num>
  <w:num w:numId="4">
    <w:abstractNumId w:val="5"/>
  </w:num>
  <w:num w:numId="5">
    <w:abstractNumId w:val="2"/>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
  </w:num>
  <w:num w:numId="10">
    <w:abstractNumId w:val="1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B36DE"/>
    <w:rsid w:val="001C0FD2"/>
    <w:rsid w:val="002B36DE"/>
    <w:rsid w:val="00345A0A"/>
    <w:rsid w:val="00393443"/>
    <w:rsid w:val="00596137"/>
    <w:rsid w:val="005B17AC"/>
    <w:rsid w:val="007E5AF1"/>
    <w:rsid w:val="00AA5CB5"/>
    <w:rsid w:val="00AD5B13"/>
    <w:rsid w:val="00BE68B8"/>
    <w:rsid w:val="00C03ED4"/>
    <w:rsid w:val="00DD1996"/>
    <w:rsid w:val="00E65B25"/>
    <w:rsid w:val="00EB54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36DE"/>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4">
    <w:name w:val="Strong"/>
    <w:basedOn w:val="a0"/>
    <w:uiPriority w:val="22"/>
    <w:qFormat/>
    <w:rsid w:val="002B36DE"/>
    <w:rPr>
      <w:b/>
      <w:bCs/>
    </w:rPr>
  </w:style>
  <w:style w:type="paragraph" w:styleId="a5">
    <w:name w:val="List Paragraph"/>
    <w:basedOn w:val="a"/>
    <w:uiPriority w:val="34"/>
    <w:qFormat/>
    <w:rsid w:val="002B36DE"/>
    <w:pPr>
      <w:ind w:left="720"/>
      <w:contextualSpacing/>
    </w:pPr>
  </w:style>
  <w:style w:type="paragraph" w:styleId="a6">
    <w:name w:val="footnote text"/>
    <w:basedOn w:val="a"/>
    <w:link w:val="a7"/>
    <w:uiPriority w:val="99"/>
    <w:semiHidden/>
    <w:unhideWhenUsed/>
    <w:rsid w:val="00BE68B8"/>
    <w:rPr>
      <w:sz w:val="20"/>
      <w:szCs w:val="20"/>
    </w:rPr>
  </w:style>
  <w:style w:type="character" w:customStyle="1" w:styleId="a7">
    <w:name w:val="Текст сноски Знак"/>
    <w:basedOn w:val="a0"/>
    <w:link w:val="a6"/>
    <w:uiPriority w:val="99"/>
    <w:semiHidden/>
    <w:rsid w:val="00BE68B8"/>
    <w:rPr>
      <w:sz w:val="20"/>
      <w:szCs w:val="20"/>
    </w:rPr>
  </w:style>
  <w:style w:type="character" w:styleId="a8">
    <w:name w:val="footnote reference"/>
    <w:basedOn w:val="a0"/>
    <w:uiPriority w:val="99"/>
    <w:semiHidden/>
    <w:unhideWhenUsed/>
    <w:rsid w:val="00BE68B8"/>
    <w:rPr>
      <w:vertAlign w:val="superscript"/>
    </w:rPr>
  </w:style>
  <w:style w:type="character" w:styleId="a9">
    <w:name w:val="Hyperlink"/>
    <w:basedOn w:val="a0"/>
    <w:uiPriority w:val="99"/>
    <w:semiHidden/>
    <w:unhideWhenUsed/>
    <w:rsid w:val="007E5AF1"/>
    <w:rPr>
      <w:color w:val="0000FF"/>
      <w:u w:val="single"/>
    </w:rPr>
  </w:style>
  <w:style w:type="paragraph" w:styleId="aa">
    <w:name w:val="header"/>
    <w:basedOn w:val="a"/>
    <w:link w:val="ab"/>
    <w:uiPriority w:val="99"/>
    <w:semiHidden/>
    <w:unhideWhenUsed/>
    <w:rsid w:val="007E5AF1"/>
    <w:pPr>
      <w:tabs>
        <w:tab w:val="center" w:pos="4677"/>
        <w:tab w:val="right" w:pos="9355"/>
      </w:tabs>
    </w:pPr>
  </w:style>
  <w:style w:type="character" w:customStyle="1" w:styleId="ab">
    <w:name w:val="Верхний колонтитул Знак"/>
    <w:basedOn w:val="a0"/>
    <w:link w:val="aa"/>
    <w:uiPriority w:val="99"/>
    <w:semiHidden/>
    <w:rsid w:val="007E5AF1"/>
  </w:style>
  <w:style w:type="paragraph" w:styleId="ac">
    <w:name w:val="footer"/>
    <w:basedOn w:val="a"/>
    <w:link w:val="ad"/>
    <w:uiPriority w:val="99"/>
    <w:unhideWhenUsed/>
    <w:rsid w:val="007E5AF1"/>
    <w:pPr>
      <w:tabs>
        <w:tab w:val="center" w:pos="4677"/>
        <w:tab w:val="right" w:pos="9355"/>
      </w:tabs>
    </w:pPr>
  </w:style>
  <w:style w:type="character" w:customStyle="1" w:styleId="ad">
    <w:name w:val="Нижний колонтитул Знак"/>
    <w:basedOn w:val="a0"/>
    <w:link w:val="ac"/>
    <w:uiPriority w:val="99"/>
    <w:rsid w:val="007E5AF1"/>
  </w:style>
</w:styles>
</file>

<file path=word/webSettings.xml><?xml version="1.0" encoding="utf-8"?>
<w:webSettings xmlns:r="http://schemas.openxmlformats.org/officeDocument/2006/relationships" xmlns:w="http://schemas.openxmlformats.org/wordprocessingml/2006/main">
  <w:divs>
    <w:div w:id="420299749">
      <w:bodyDiv w:val="1"/>
      <w:marLeft w:val="0"/>
      <w:marRight w:val="0"/>
      <w:marTop w:val="0"/>
      <w:marBottom w:val="0"/>
      <w:divBdr>
        <w:top w:val="none" w:sz="0" w:space="0" w:color="auto"/>
        <w:left w:val="none" w:sz="0" w:space="0" w:color="auto"/>
        <w:bottom w:val="none" w:sz="0" w:space="0" w:color="auto"/>
        <w:right w:val="none" w:sz="0" w:space="0" w:color="auto"/>
      </w:divBdr>
    </w:div>
    <w:div w:id="447431099">
      <w:bodyDiv w:val="1"/>
      <w:marLeft w:val="0"/>
      <w:marRight w:val="0"/>
      <w:marTop w:val="0"/>
      <w:marBottom w:val="0"/>
      <w:divBdr>
        <w:top w:val="none" w:sz="0" w:space="0" w:color="auto"/>
        <w:left w:val="none" w:sz="0" w:space="0" w:color="auto"/>
        <w:bottom w:val="none" w:sz="0" w:space="0" w:color="auto"/>
        <w:right w:val="none" w:sz="0" w:space="0" w:color="auto"/>
      </w:divBdr>
    </w:div>
    <w:div w:id="554004771">
      <w:bodyDiv w:val="1"/>
      <w:marLeft w:val="0"/>
      <w:marRight w:val="0"/>
      <w:marTop w:val="0"/>
      <w:marBottom w:val="0"/>
      <w:divBdr>
        <w:top w:val="none" w:sz="0" w:space="0" w:color="auto"/>
        <w:left w:val="none" w:sz="0" w:space="0" w:color="auto"/>
        <w:bottom w:val="none" w:sz="0" w:space="0" w:color="auto"/>
        <w:right w:val="none" w:sz="0" w:space="0" w:color="auto"/>
      </w:divBdr>
    </w:div>
    <w:div w:id="737901162">
      <w:bodyDiv w:val="1"/>
      <w:marLeft w:val="0"/>
      <w:marRight w:val="0"/>
      <w:marTop w:val="0"/>
      <w:marBottom w:val="0"/>
      <w:divBdr>
        <w:top w:val="none" w:sz="0" w:space="0" w:color="auto"/>
        <w:left w:val="none" w:sz="0" w:space="0" w:color="auto"/>
        <w:bottom w:val="none" w:sz="0" w:space="0" w:color="auto"/>
        <w:right w:val="none" w:sz="0" w:space="0" w:color="auto"/>
      </w:divBdr>
    </w:div>
    <w:div w:id="985355783">
      <w:bodyDiv w:val="1"/>
      <w:marLeft w:val="0"/>
      <w:marRight w:val="0"/>
      <w:marTop w:val="0"/>
      <w:marBottom w:val="0"/>
      <w:divBdr>
        <w:top w:val="none" w:sz="0" w:space="0" w:color="auto"/>
        <w:left w:val="none" w:sz="0" w:space="0" w:color="auto"/>
        <w:bottom w:val="none" w:sz="0" w:space="0" w:color="auto"/>
        <w:right w:val="none" w:sz="0" w:space="0" w:color="auto"/>
      </w:divBdr>
    </w:div>
    <w:div w:id="1034501476">
      <w:bodyDiv w:val="1"/>
      <w:marLeft w:val="0"/>
      <w:marRight w:val="0"/>
      <w:marTop w:val="0"/>
      <w:marBottom w:val="0"/>
      <w:divBdr>
        <w:top w:val="none" w:sz="0" w:space="0" w:color="auto"/>
        <w:left w:val="none" w:sz="0" w:space="0" w:color="auto"/>
        <w:bottom w:val="none" w:sz="0" w:space="0" w:color="auto"/>
        <w:right w:val="none" w:sz="0" w:space="0" w:color="auto"/>
      </w:divBdr>
    </w:div>
    <w:div w:id="192630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doc310667124_442784413?hash=d94b5369590cff1b08&amp;dl=84f74e05b5e8b5d21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2133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wall-89850005_3966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k.com/doc310667124_439249813?hash=c91ce27ebf7a0f496d&amp;dl=3a810d21ec20d1c063" TargetMode="External"/><Relationship Id="rId4" Type="http://schemas.openxmlformats.org/officeDocument/2006/relationships/settings" Target="settings.xml"/><Relationship Id="rId9" Type="http://schemas.openxmlformats.org/officeDocument/2006/relationships/hyperlink" Target="https://vk.com/wall-89850005_3966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B9BDB-20C0-4581-90A6-F718D2AE4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28</Pages>
  <Words>10017</Words>
  <Characters>57103</Characters>
  <Application>Microsoft Office Word</Application>
  <DocSecurity>0</DocSecurity>
  <Lines>475</Lines>
  <Paragraphs>133</Paragraphs>
  <ScaleCrop>false</ScaleCrop>
  <Company/>
  <LinksUpToDate>false</LinksUpToDate>
  <CharactersWithSpaces>66987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7</cp:revision>
  <dcterms:created xsi:type="dcterms:W3CDTF">2023-08-14T16:21:00Z</dcterms:created>
  <dcterms:modified xsi:type="dcterms:W3CDTF">2023-10-07T13:26:00Z</dcterms:modified>
</cp:coreProperties>
</file>