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443" w:rsidRPr="00B617BF" w:rsidRDefault="00B617BF">
      <w:pPr>
        <w:rPr>
          <w:rFonts w:ascii="Times New Roman" w:eastAsia="Times New Roman" w:hAnsi="Times New Roman"/>
          <w:b/>
          <w:color w:val="000000"/>
          <w:sz w:val="28"/>
          <w:szCs w:val="28"/>
          <w:lang w:eastAsia="ru-RU"/>
        </w:rPr>
      </w:pPr>
      <w:r w:rsidRPr="00B617BF">
        <w:rPr>
          <w:rFonts w:ascii="Times New Roman" w:eastAsia="Times New Roman" w:hAnsi="Times New Roman"/>
          <w:b/>
          <w:color w:val="000000"/>
          <w:sz w:val="28"/>
          <w:szCs w:val="28"/>
          <w:lang w:eastAsia="ru-RU"/>
        </w:rPr>
        <w:t>Тема 3.3.3. Конституционно-правовой статус парламента</w:t>
      </w:r>
    </w:p>
    <w:p w:rsidR="00B617BF" w:rsidRPr="00B617BF" w:rsidRDefault="00B617BF">
      <w:pPr>
        <w:rPr>
          <w:rFonts w:ascii="Times New Roman" w:eastAsia="Times New Roman" w:hAnsi="Times New Roman"/>
          <w:b/>
          <w:color w:val="000000"/>
          <w:sz w:val="28"/>
          <w:szCs w:val="28"/>
          <w:lang w:eastAsia="ru-RU"/>
        </w:rPr>
      </w:pPr>
    </w:p>
    <w:p w:rsidR="00B617BF" w:rsidRPr="00B617BF" w:rsidRDefault="00B617BF">
      <w:pPr>
        <w:rPr>
          <w:rFonts w:ascii="Times New Roman" w:eastAsia="Times New Roman" w:hAnsi="Times New Roman"/>
          <w:b/>
          <w:color w:val="000000"/>
          <w:sz w:val="28"/>
          <w:szCs w:val="28"/>
          <w:lang w:eastAsia="ru-RU"/>
        </w:rPr>
      </w:pPr>
      <w:r w:rsidRPr="00B617BF">
        <w:rPr>
          <w:rFonts w:ascii="Times New Roman" w:eastAsia="Times New Roman" w:hAnsi="Times New Roman"/>
          <w:b/>
          <w:color w:val="000000"/>
          <w:sz w:val="28"/>
          <w:szCs w:val="28"/>
          <w:lang w:eastAsia="ru-RU"/>
        </w:rPr>
        <w:t>ПЛАН ЛЕКЦИИ</w:t>
      </w:r>
    </w:p>
    <w:p w:rsidR="00B617BF" w:rsidRPr="00B617BF" w:rsidRDefault="00B617BF" w:rsidP="00B617BF">
      <w:pPr>
        <w:numPr>
          <w:ilvl w:val="0"/>
          <w:numId w:val="1"/>
        </w:numPr>
        <w:ind w:left="426" w:hanging="426"/>
        <w:jc w:val="both"/>
        <w:rPr>
          <w:rFonts w:ascii="Times New Roman" w:hAnsi="Times New Roman" w:cs="Times New Roman"/>
          <w:color w:val="000000"/>
          <w:sz w:val="28"/>
          <w:szCs w:val="28"/>
        </w:rPr>
      </w:pPr>
      <w:r w:rsidRPr="00B617BF">
        <w:rPr>
          <w:rFonts w:ascii="Times New Roman" w:hAnsi="Times New Roman" w:cs="Times New Roman"/>
          <w:sz w:val="28"/>
          <w:szCs w:val="28"/>
        </w:rPr>
        <w:t xml:space="preserve">Статус депутата, сенатора в соответствии с Федеральным законом </w:t>
      </w:r>
      <w:r w:rsidRPr="00B617BF">
        <w:rPr>
          <w:rFonts w:ascii="Times New Roman" w:hAnsi="Times New Roman" w:cs="Times New Roman"/>
          <w:color w:val="000000"/>
          <w:sz w:val="28"/>
          <w:szCs w:val="28"/>
        </w:rPr>
        <w:t> «О статусе сенатора Российской Федерации и статусе депутата Государственной Думы Федерального Собрания Российской Федерации»</w:t>
      </w:r>
      <w:r>
        <w:rPr>
          <w:rFonts w:ascii="Times New Roman" w:hAnsi="Times New Roman" w:cs="Times New Roman"/>
          <w:color w:val="000000"/>
          <w:sz w:val="28"/>
          <w:szCs w:val="28"/>
        </w:rPr>
        <w:t>.</w:t>
      </w:r>
    </w:p>
    <w:p w:rsidR="00B617BF" w:rsidRPr="00B617BF" w:rsidRDefault="00B617BF" w:rsidP="00B617BF">
      <w:pPr>
        <w:numPr>
          <w:ilvl w:val="0"/>
          <w:numId w:val="1"/>
        </w:numPr>
        <w:tabs>
          <w:tab w:val="left" w:pos="426"/>
        </w:tabs>
        <w:ind w:left="426" w:hanging="426"/>
        <w:jc w:val="both"/>
        <w:rPr>
          <w:rFonts w:ascii="Times New Roman" w:eastAsia="Times New Roman" w:hAnsi="Times New Roman" w:cs="Times New Roman"/>
          <w:bCs/>
          <w:i/>
          <w:color w:val="000000"/>
          <w:sz w:val="28"/>
          <w:szCs w:val="28"/>
          <w:lang w:eastAsia="ru-RU"/>
        </w:rPr>
      </w:pPr>
      <w:r w:rsidRPr="00B617BF">
        <w:rPr>
          <w:rFonts w:ascii="Times New Roman" w:hAnsi="Times New Roman" w:cs="Times New Roman"/>
          <w:sz w:val="28"/>
          <w:szCs w:val="28"/>
        </w:rPr>
        <w:t>Формы деятельности депутата Государственной Думы</w:t>
      </w:r>
      <w:r>
        <w:rPr>
          <w:rFonts w:ascii="Times New Roman" w:hAnsi="Times New Roman" w:cs="Times New Roman"/>
          <w:sz w:val="28"/>
          <w:szCs w:val="28"/>
        </w:rPr>
        <w:t>, сенатора Совета Федераций</w:t>
      </w:r>
      <w:r w:rsidRPr="00B617BF">
        <w:rPr>
          <w:rFonts w:ascii="Times New Roman" w:hAnsi="Times New Roman" w:cs="Times New Roman"/>
          <w:sz w:val="28"/>
          <w:szCs w:val="28"/>
        </w:rPr>
        <w:t xml:space="preserve">. </w:t>
      </w:r>
    </w:p>
    <w:p w:rsidR="00B617BF" w:rsidRPr="00B617BF" w:rsidRDefault="00B617BF" w:rsidP="00B617BF">
      <w:pPr>
        <w:numPr>
          <w:ilvl w:val="0"/>
          <w:numId w:val="1"/>
        </w:numPr>
        <w:tabs>
          <w:tab w:val="left" w:pos="426"/>
        </w:tabs>
        <w:ind w:left="426" w:hanging="426"/>
        <w:jc w:val="both"/>
        <w:rPr>
          <w:rFonts w:ascii="Times New Roman" w:eastAsia="Times New Roman" w:hAnsi="Times New Roman" w:cs="Times New Roman"/>
          <w:bCs/>
          <w:i/>
          <w:color w:val="000000"/>
          <w:sz w:val="28"/>
          <w:szCs w:val="28"/>
          <w:lang w:eastAsia="ru-RU"/>
        </w:rPr>
      </w:pPr>
      <w:r>
        <w:rPr>
          <w:rFonts w:ascii="Times New Roman" w:hAnsi="Times New Roman" w:cs="Times New Roman"/>
          <w:sz w:val="28"/>
          <w:szCs w:val="28"/>
        </w:rPr>
        <w:t>Г</w:t>
      </w:r>
      <w:r w:rsidRPr="00B617BF">
        <w:rPr>
          <w:rFonts w:ascii="Times New Roman" w:hAnsi="Times New Roman" w:cs="Times New Roman"/>
          <w:sz w:val="28"/>
          <w:szCs w:val="28"/>
        </w:rPr>
        <w:t>арантии деятельности депутата</w:t>
      </w:r>
      <w:r>
        <w:rPr>
          <w:rFonts w:ascii="Times New Roman" w:hAnsi="Times New Roman" w:cs="Times New Roman"/>
          <w:sz w:val="28"/>
          <w:szCs w:val="28"/>
        </w:rPr>
        <w:t>, сенатора</w:t>
      </w:r>
      <w:r w:rsidRPr="00B617BF">
        <w:rPr>
          <w:rFonts w:ascii="Times New Roman" w:hAnsi="Times New Roman" w:cs="Times New Roman"/>
          <w:sz w:val="28"/>
          <w:szCs w:val="28"/>
        </w:rPr>
        <w:t xml:space="preserve">. </w:t>
      </w:r>
    </w:p>
    <w:p w:rsidR="00B617BF" w:rsidRPr="00B617BF" w:rsidRDefault="00B617BF" w:rsidP="00B617BF">
      <w:pPr>
        <w:numPr>
          <w:ilvl w:val="0"/>
          <w:numId w:val="1"/>
        </w:numPr>
        <w:tabs>
          <w:tab w:val="left" w:pos="426"/>
        </w:tabs>
        <w:ind w:left="426" w:hanging="426"/>
        <w:jc w:val="both"/>
        <w:rPr>
          <w:rFonts w:ascii="Times New Roman" w:eastAsia="Times New Roman" w:hAnsi="Times New Roman" w:cs="Times New Roman"/>
          <w:bCs/>
          <w:i/>
          <w:color w:val="000000"/>
          <w:sz w:val="28"/>
          <w:szCs w:val="28"/>
          <w:lang w:eastAsia="ru-RU"/>
        </w:rPr>
      </w:pPr>
      <w:r w:rsidRPr="00B617BF">
        <w:rPr>
          <w:rFonts w:ascii="Times New Roman" w:hAnsi="Times New Roman" w:cs="Times New Roman"/>
          <w:sz w:val="28"/>
          <w:szCs w:val="28"/>
        </w:rPr>
        <w:t>Досрочное прекращение полномочий депутата, сенатора.</w:t>
      </w:r>
    </w:p>
    <w:p w:rsidR="00B617BF" w:rsidRDefault="00B617BF">
      <w:pPr>
        <w:rPr>
          <w:rFonts w:ascii="Times New Roman" w:eastAsia="Times New Roman" w:hAnsi="Times New Roman"/>
          <w:b/>
          <w:color w:val="000000"/>
          <w:sz w:val="24"/>
          <w:szCs w:val="24"/>
          <w:lang w:eastAsia="ru-RU"/>
        </w:rPr>
      </w:pPr>
    </w:p>
    <w:p w:rsidR="00B617BF" w:rsidRDefault="00B617BF">
      <w:pPr>
        <w:rPr>
          <w:rFonts w:ascii="Times New Roman" w:eastAsia="Times New Roman" w:hAnsi="Times New Roman"/>
          <w:b/>
          <w:color w:val="000000"/>
          <w:sz w:val="24"/>
          <w:szCs w:val="24"/>
          <w:lang w:eastAsia="ru-RU"/>
        </w:rPr>
      </w:pPr>
    </w:p>
    <w:p w:rsidR="00B617BF" w:rsidRPr="00B617BF" w:rsidRDefault="00B617BF" w:rsidP="00B617BF">
      <w:pPr>
        <w:pStyle w:val="a3"/>
        <w:numPr>
          <w:ilvl w:val="0"/>
          <w:numId w:val="3"/>
        </w:numPr>
        <w:tabs>
          <w:tab w:val="left" w:pos="993"/>
        </w:tabs>
        <w:ind w:left="0" w:firstLine="709"/>
        <w:jc w:val="both"/>
        <w:rPr>
          <w:rFonts w:ascii="Times New Roman" w:hAnsi="Times New Roman" w:cs="Times New Roman"/>
          <w:b/>
          <w:color w:val="000000"/>
          <w:sz w:val="28"/>
          <w:szCs w:val="28"/>
        </w:rPr>
      </w:pPr>
      <w:r w:rsidRPr="00B617BF">
        <w:rPr>
          <w:rFonts w:ascii="Times New Roman" w:hAnsi="Times New Roman" w:cs="Times New Roman"/>
          <w:b/>
          <w:sz w:val="28"/>
          <w:szCs w:val="28"/>
        </w:rPr>
        <w:t xml:space="preserve">Статус депутата, сенатора в соответствии с Федеральным законом </w:t>
      </w:r>
      <w:r w:rsidRPr="00B617BF">
        <w:rPr>
          <w:rFonts w:ascii="Times New Roman" w:hAnsi="Times New Roman" w:cs="Times New Roman"/>
          <w:b/>
          <w:color w:val="000000"/>
          <w:sz w:val="28"/>
          <w:szCs w:val="28"/>
        </w:rPr>
        <w:t> «О статусе сенатора Российской Федерации и статусе депутата Государственной Думы Федерального Собрания Российской Федерации»</w:t>
      </w:r>
      <w:r>
        <w:rPr>
          <w:rFonts w:ascii="Times New Roman" w:hAnsi="Times New Roman" w:cs="Times New Roman"/>
          <w:b/>
          <w:color w:val="000000"/>
          <w:sz w:val="28"/>
          <w:szCs w:val="28"/>
        </w:rPr>
        <w:t>.</w:t>
      </w:r>
    </w:p>
    <w:p w:rsidR="00EE69E7" w:rsidRDefault="00B617BF"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Полномочия сенаторов Российской Федерации, депутатов Государственной Думы определяются Конституцией, Федеральным законом от 8 мая 1994 г. № 3-ФЗ «О статусе члена Совета Федерации и статусе депутата Государственной Думы Федерального Собрания Российской Федерации». </w:t>
      </w:r>
    </w:p>
    <w:p w:rsidR="00B617BF" w:rsidRPr="00B617BF" w:rsidRDefault="00B617BF"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Необходимо специально отметить, что одно и то же лицо не может одновременно являться сенатором Российской Федерации и депутатом Государственной Думы</w:t>
      </w:r>
      <w:r w:rsidR="00EE69E7">
        <w:rPr>
          <w:rStyle w:val="a9"/>
          <w:rFonts w:ascii="Times New Roman" w:hAnsi="Times New Roman" w:cs="Times New Roman"/>
          <w:sz w:val="28"/>
          <w:szCs w:val="28"/>
        </w:rPr>
        <w:footnoteReference w:id="2"/>
      </w:r>
      <w:r w:rsidRPr="00B617BF">
        <w:rPr>
          <w:rFonts w:ascii="Times New Roman" w:hAnsi="Times New Roman" w:cs="Times New Roman"/>
          <w:sz w:val="28"/>
          <w:szCs w:val="28"/>
        </w:rPr>
        <w:t xml:space="preserve">.  </w:t>
      </w:r>
    </w:p>
    <w:p w:rsidR="00EE69E7" w:rsidRDefault="00B617BF"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Полномочия сенатора Российской Федерации начинаются со дня вступления в силу решения о его избрании (назначении) и прекращаются со дня вступления в силу решения об избрании (о назначении) сенатора Российской Федерации вновь избранным соответственно законодательным (представительным) органом государственной власти субъекта РФ, высшим должностным лицом субъекта РФ, Президентом РФ. </w:t>
      </w:r>
    </w:p>
    <w:p w:rsidR="00EE69E7" w:rsidRDefault="00B617BF"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Срок полномочий депутатов Государственной Думы начинается со дня их избрания в палату и прекращается с момента начала работы палаты нового созыва, за исключением предусмотренных законом случаев досрочного прекращения полномочий депутата. </w:t>
      </w:r>
    </w:p>
    <w:p w:rsidR="00EE69E7" w:rsidRDefault="00B617BF"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Парламентарии работают на профессиональной постоянной основе. Они не могут находиться на государственной или муниципальной службе, заниматься другой оплачиваемой деятельностью, кроме преподавательской, научной и иной творческой деятельности. </w:t>
      </w:r>
    </w:p>
    <w:p w:rsidR="00EE69E7" w:rsidRDefault="00B617BF"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Военнослужащие, лица рядового и начальствующего состава органов внутренних дел, работники органов прокуратуры, избранные депутатами Государственной Думы, сенаторами Российской Федерации, </w:t>
      </w:r>
      <w:r w:rsidRPr="00B617BF">
        <w:rPr>
          <w:rFonts w:ascii="Times New Roman" w:hAnsi="Times New Roman" w:cs="Times New Roman"/>
          <w:sz w:val="28"/>
          <w:szCs w:val="28"/>
        </w:rPr>
        <w:lastRenderedPageBreak/>
        <w:t xml:space="preserve">приостанавливают свою службу в ранее занимаемых должностях на период осуществления своих полномочий. </w:t>
      </w:r>
    </w:p>
    <w:p w:rsidR="00EE69E7" w:rsidRDefault="00EE69E7" w:rsidP="00B617BF">
      <w:pPr>
        <w:ind w:firstLine="709"/>
        <w:jc w:val="both"/>
        <w:rPr>
          <w:rFonts w:ascii="Times New Roman" w:hAnsi="Times New Roman" w:cs="Times New Roman"/>
          <w:sz w:val="28"/>
          <w:szCs w:val="28"/>
        </w:rPr>
      </w:pPr>
      <w:r w:rsidRPr="00EE69E7">
        <w:rPr>
          <w:rFonts w:ascii="Times New Roman" w:hAnsi="Times New Roman" w:cs="Times New Roman"/>
          <w:sz w:val="28"/>
          <w:szCs w:val="28"/>
        </w:rPr>
        <w:t>Сенатор Российской Федерации, депутат Государственной Думы имеют удостоверения, являющиеся их основными документами, подтверждающими личность и полномочия сенатора Российской Федерации, депутата Государственной Думы, и нагрудные знаки. Указанными удостоверениями и нагрудными знаками они пользуются в течение срока своих полномочий.</w:t>
      </w:r>
    </w:p>
    <w:p w:rsidR="00FC5B08" w:rsidRDefault="00FC5B08"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Парламентарии обеих палат обязаны соблюдать этические нормы при осуществлении своей деятельности, ответственность за нарушение которых устанавливается регламентами палат Федерального Собрания. </w:t>
      </w:r>
    </w:p>
    <w:p w:rsidR="00FC5B08" w:rsidRDefault="00FC5B08"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Согласно Регламенту Совета Федерации: </w:t>
      </w:r>
    </w:p>
    <w:p w:rsidR="00FC5B08" w:rsidRDefault="00FC5B08"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 выступающий на заседании Совета Федерации не вправе употреблять в своей речи грубые, оскорбительные выражения, наносящие ущерб чести и достоинству граждан и должностных лиц, призывать к незаконным действиям, допускать выражения, разжигающие национальную и социальную рознь, использовать заведомо недостоверную информацию, допускать необоснованные обвинения в чей-либо адрес; </w:t>
      </w:r>
    </w:p>
    <w:p w:rsidR="00FC5B08" w:rsidRDefault="00FC5B08"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 в случае нарушения этих правил выступающий может быть лишен слова без предупреждения. </w:t>
      </w:r>
    </w:p>
    <w:p w:rsidR="00FC5B08" w:rsidRDefault="00FC5B08"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Регламентом Государственной Думы предусмотрены более жесткие санкции за нарушение этических норм: </w:t>
      </w:r>
    </w:p>
    <w:p w:rsidR="00FC5B08" w:rsidRDefault="00FC5B08"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 выступающий в Государственной Думе не вправе нарушать правила депутатской этики </w:t>
      </w:r>
      <w:r>
        <w:rPr>
          <w:rFonts w:ascii="Times New Roman" w:hAnsi="Times New Roman" w:cs="Times New Roman"/>
          <w:sz w:val="28"/>
          <w:szCs w:val="28"/>
        </w:rPr>
        <w:t>–</w:t>
      </w:r>
      <w:r w:rsidRPr="00B617BF">
        <w:rPr>
          <w:rFonts w:ascii="Times New Roman" w:hAnsi="Times New Roman" w:cs="Times New Roman"/>
          <w:sz w:val="28"/>
          <w:szCs w:val="28"/>
        </w:rPr>
        <w:t xml:space="preserve"> употреблять в своей речи грубые, оскорбительные выражения, наносящие ущерб чести и достоинству депутатов Государственной Думы и других лиц, допускать необоснованные обвинения в чей-либо адрес, использовать заведомо ложную информацию, призывать к незаконным действиям; </w:t>
      </w:r>
    </w:p>
    <w:p w:rsidR="00FC5B08" w:rsidRDefault="00FC5B08"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 в случае нарушения этих требований председательствующий предупреждает выступающего, а в случае повторного нарушения лишает его права выступления в течение всего дня заседания; решением палаты, принимаемым большинством от общего числа депутатов, депутат может быть также лишен права выступления на срок до одного месяца. </w:t>
      </w:r>
    </w:p>
    <w:p w:rsidR="00FC5B08" w:rsidRDefault="00FC5B08"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Так, постановлением Государственной Думы от 28 сентября 2012 г. депутат И. В. Пономарев был лишен права выступления на пленарных заседаниях Государственной Думы с 16 октября по 16 ноября 2012 г. за недопустимое с точки зрения этики публичное употребление грубых, оскорбительных выражений, наносящих ущерб чести и достоинству других депутатов Государственной Думы и иных лиц. </w:t>
      </w:r>
    </w:p>
    <w:p w:rsidR="00EE69E7" w:rsidRDefault="00FC5B08" w:rsidP="00B617BF">
      <w:pPr>
        <w:ind w:firstLine="709"/>
        <w:jc w:val="both"/>
        <w:rPr>
          <w:rFonts w:ascii="Times New Roman" w:hAnsi="Times New Roman" w:cs="Times New Roman"/>
          <w:sz w:val="28"/>
          <w:szCs w:val="28"/>
        </w:rPr>
      </w:pPr>
      <w:r>
        <w:rPr>
          <w:rFonts w:ascii="Times New Roman" w:hAnsi="Times New Roman" w:cs="Times New Roman"/>
          <w:sz w:val="28"/>
          <w:szCs w:val="28"/>
        </w:rPr>
        <w:t xml:space="preserve">Парламентарии </w:t>
      </w:r>
      <w:r w:rsidRPr="00B617BF">
        <w:rPr>
          <w:rFonts w:ascii="Times New Roman" w:hAnsi="Times New Roman" w:cs="Times New Roman"/>
          <w:sz w:val="28"/>
          <w:szCs w:val="28"/>
        </w:rPr>
        <w:t>обязаны ежегодно представлять сведения о своих</w:t>
      </w:r>
      <w:r>
        <w:rPr>
          <w:rFonts w:ascii="Times New Roman" w:hAnsi="Times New Roman" w:cs="Times New Roman"/>
          <w:sz w:val="28"/>
          <w:szCs w:val="28"/>
        </w:rPr>
        <w:t xml:space="preserve"> </w:t>
      </w:r>
      <w:r w:rsidRPr="00B617BF">
        <w:rPr>
          <w:rFonts w:ascii="Times New Roman" w:hAnsi="Times New Roman" w:cs="Times New Roman"/>
          <w:sz w:val="28"/>
          <w:szCs w:val="28"/>
        </w:rPr>
        <w:t xml:space="preserve">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специальную парламентскую комиссию, которая создается в каждой из палат </w:t>
      </w:r>
      <w:r w:rsidRPr="00B617BF">
        <w:rPr>
          <w:rFonts w:ascii="Times New Roman" w:hAnsi="Times New Roman" w:cs="Times New Roman"/>
          <w:sz w:val="28"/>
          <w:szCs w:val="28"/>
        </w:rPr>
        <w:lastRenderedPageBreak/>
        <w:t>Федерального Собрания и проводит проверки достоверности и полноты представляемой информации.</w:t>
      </w:r>
    </w:p>
    <w:p w:rsidR="00FC5B08" w:rsidRPr="00FC5B08" w:rsidRDefault="00FC5B08" w:rsidP="00FC5B08">
      <w:pPr>
        <w:pStyle w:val="aa"/>
        <w:spacing w:before="0" w:beforeAutospacing="0" w:after="0" w:afterAutospacing="0"/>
        <w:ind w:firstLine="709"/>
        <w:jc w:val="both"/>
        <w:textAlignment w:val="baseline"/>
        <w:rPr>
          <w:sz w:val="28"/>
          <w:szCs w:val="28"/>
        </w:rPr>
      </w:pPr>
      <w:r w:rsidRPr="00FC5B08">
        <w:rPr>
          <w:sz w:val="28"/>
          <w:szCs w:val="28"/>
        </w:rPr>
        <w:t>В случае нарушения сенатором Российской Федерации, депутатом Государственной Думы ограничений, запретов и неисполнения обязанностей,  а равно предоставления ими заведомо недостоверных или неполных сведений о доходах, расходах, об имуществе и обязательствах имущественного характера к сенатору Российской Федерации, депутату Государственной Думы может быть применена одна из следующих мер ответственности:</w:t>
      </w:r>
    </w:p>
    <w:p w:rsidR="00FC5B08" w:rsidRPr="00FC5B08" w:rsidRDefault="00FC5B08" w:rsidP="00FC5B08">
      <w:pPr>
        <w:pStyle w:val="aa"/>
        <w:spacing w:before="0" w:beforeAutospacing="0" w:after="0" w:afterAutospacing="0"/>
        <w:ind w:firstLine="709"/>
        <w:jc w:val="both"/>
        <w:textAlignment w:val="baseline"/>
        <w:rPr>
          <w:sz w:val="28"/>
          <w:szCs w:val="28"/>
        </w:rPr>
      </w:pPr>
      <w:r w:rsidRPr="00FC5B08">
        <w:rPr>
          <w:sz w:val="28"/>
          <w:szCs w:val="28"/>
        </w:rPr>
        <w:t>а) предупреждение;</w:t>
      </w:r>
    </w:p>
    <w:p w:rsidR="00FC5B08" w:rsidRDefault="00FC5B08" w:rsidP="00FC5B08">
      <w:pPr>
        <w:pStyle w:val="aa"/>
        <w:spacing w:before="0" w:beforeAutospacing="0" w:after="0" w:afterAutospacing="0"/>
        <w:ind w:firstLine="709"/>
        <w:jc w:val="both"/>
        <w:textAlignment w:val="baseline"/>
        <w:rPr>
          <w:color w:val="1E2229"/>
          <w:sz w:val="30"/>
          <w:szCs w:val="30"/>
        </w:rPr>
      </w:pPr>
      <w:r w:rsidRPr="00FC5B08">
        <w:rPr>
          <w:sz w:val="28"/>
          <w:szCs w:val="28"/>
        </w:rPr>
        <w:t>б) освобождение от должности в Совете Федерации, Государственной Думе, за исключением должности члена комитета Совета Федерации, должности члена комитета Государственной Думы, без прекращения полномочий сенатора Российской Федерации или депутата Государственной Думы с лишением права занимать должности в Совете Федерации, Государственной Думе с момента принятия решения о применении к сенатору Российской Федерации, депутату Государственной Думы меры ответственности до прекращения срока их полномочий.</w:t>
      </w:r>
    </w:p>
    <w:p w:rsidR="00FC5B08" w:rsidRDefault="00FC5B08" w:rsidP="00B617BF">
      <w:pPr>
        <w:ind w:firstLine="709"/>
        <w:jc w:val="both"/>
        <w:rPr>
          <w:rFonts w:ascii="Times New Roman" w:hAnsi="Times New Roman" w:cs="Times New Roman"/>
          <w:sz w:val="28"/>
          <w:szCs w:val="28"/>
        </w:rPr>
      </w:pPr>
    </w:p>
    <w:p w:rsidR="00EE69E7" w:rsidRDefault="00EE69E7" w:rsidP="00EE69E7">
      <w:pPr>
        <w:pStyle w:val="a3"/>
        <w:numPr>
          <w:ilvl w:val="0"/>
          <w:numId w:val="3"/>
        </w:numPr>
        <w:tabs>
          <w:tab w:val="left" w:pos="993"/>
        </w:tabs>
        <w:ind w:left="0" w:firstLine="709"/>
        <w:jc w:val="both"/>
        <w:rPr>
          <w:rFonts w:ascii="Times New Roman" w:hAnsi="Times New Roman" w:cs="Times New Roman"/>
          <w:b/>
          <w:sz w:val="28"/>
          <w:szCs w:val="28"/>
        </w:rPr>
      </w:pPr>
      <w:r w:rsidRPr="00EE69E7">
        <w:rPr>
          <w:rFonts w:ascii="Times New Roman" w:hAnsi="Times New Roman" w:cs="Times New Roman"/>
          <w:b/>
          <w:sz w:val="28"/>
          <w:szCs w:val="28"/>
        </w:rPr>
        <w:t>Формы деятельности депутата Государственной Думы, сенатора Совета Федераций.</w:t>
      </w:r>
    </w:p>
    <w:p w:rsidR="00EE69E7" w:rsidRPr="00EE69E7" w:rsidRDefault="00EE69E7" w:rsidP="00EE69E7">
      <w:pPr>
        <w:pStyle w:val="aa"/>
        <w:spacing w:before="0" w:beforeAutospacing="0" w:after="0" w:afterAutospacing="0"/>
        <w:ind w:firstLine="709"/>
        <w:jc w:val="both"/>
        <w:textAlignment w:val="baseline"/>
        <w:rPr>
          <w:sz w:val="28"/>
          <w:szCs w:val="28"/>
        </w:rPr>
      </w:pPr>
      <w:r w:rsidRPr="00EE69E7">
        <w:rPr>
          <w:sz w:val="28"/>
          <w:szCs w:val="28"/>
        </w:rPr>
        <w:t>Формами деятельности сенатора Российской Федерации, депутата Государственной Думы являются:</w:t>
      </w:r>
    </w:p>
    <w:p w:rsidR="00EE69E7" w:rsidRPr="00EE69E7" w:rsidRDefault="00EE69E7" w:rsidP="00EE69E7">
      <w:pPr>
        <w:pStyle w:val="aa"/>
        <w:spacing w:before="0" w:beforeAutospacing="0" w:after="0" w:afterAutospacing="0"/>
        <w:ind w:firstLine="709"/>
        <w:jc w:val="both"/>
        <w:textAlignment w:val="baseline"/>
        <w:rPr>
          <w:sz w:val="28"/>
          <w:szCs w:val="28"/>
        </w:rPr>
      </w:pPr>
      <w:r w:rsidRPr="00EE69E7">
        <w:rPr>
          <w:sz w:val="28"/>
          <w:szCs w:val="28"/>
        </w:rPr>
        <w:t>а) участие в заседаниях соответственно Совета Федерации, Государственной Думы в порядке, установленном регламентами палат Федерального Собрания Российской Федерации; в совместных заседаниях палат Федерального Собрания Российской Федерации;</w:t>
      </w:r>
    </w:p>
    <w:p w:rsidR="00EE69E7" w:rsidRPr="00EE69E7" w:rsidRDefault="00EE69E7" w:rsidP="00EE69E7">
      <w:pPr>
        <w:pStyle w:val="aa"/>
        <w:spacing w:before="0" w:beforeAutospacing="0" w:after="0" w:afterAutospacing="0"/>
        <w:ind w:firstLine="709"/>
        <w:jc w:val="both"/>
        <w:textAlignment w:val="baseline"/>
        <w:rPr>
          <w:sz w:val="28"/>
          <w:szCs w:val="28"/>
        </w:rPr>
      </w:pPr>
      <w:r w:rsidRPr="00EE69E7">
        <w:rPr>
          <w:sz w:val="28"/>
          <w:szCs w:val="28"/>
        </w:rPr>
        <w:t>б) участие в работе комитетов и комиссий палат Федерального Собрания Российской Федерации в порядке, установленном регламентами палат Федерального Собрания Российской Федерации; в работе согласительных и специальных комиссий, создаваемых Советом Федерации и Государственной Думой; в работе парламентских комиссий, создаваемых Советом Федерации и Государственной Думой в порядке, установленном Федеральным законом от 27 декабря 2005 года № 196-ФЗ «О парламентском расследовании Федерального Собрания Российской Федерации», а также рабочих групп, создаваемых указанными парламентскими комиссиями;</w:t>
      </w:r>
    </w:p>
    <w:p w:rsidR="00EE69E7" w:rsidRPr="00EE69E7" w:rsidRDefault="00EE69E7" w:rsidP="00EE69E7">
      <w:pPr>
        <w:pStyle w:val="aa"/>
        <w:spacing w:before="0" w:beforeAutospacing="0" w:after="0" w:afterAutospacing="0"/>
        <w:ind w:firstLine="709"/>
        <w:jc w:val="both"/>
        <w:textAlignment w:val="baseline"/>
        <w:rPr>
          <w:sz w:val="28"/>
          <w:szCs w:val="28"/>
        </w:rPr>
      </w:pPr>
      <w:r w:rsidRPr="00EE69E7">
        <w:rPr>
          <w:sz w:val="28"/>
          <w:szCs w:val="28"/>
        </w:rPr>
        <w:t>в) участие в выполнении поручений соответственно Совета Федерации, Государственной Думы и их органов;</w:t>
      </w:r>
    </w:p>
    <w:p w:rsidR="00EE69E7" w:rsidRPr="00EE69E7" w:rsidRDefault="00EE69E7" w:rsidP="00EE69E7">
      <w:pPr>
        <w:pStyle w:val="aa"/>
        <w:spacing w:before="0" w:beforeAutospacing="0" w:after="0" w:afterAutospacing="0"/>
        <w:ind w:firstLine="709"/>
        <w:jc w:val="both"/>
        <w:textAlignment w:val="baseline"/>
        <w:rPr>
          <w:sz w:val="28"/>
          <w:szCs w:val="28"/>
        </w:rPr>
      </w:pPr>
      <w:r w:rsidRPr="00EE69E7">
        <w:rPr>
          <w:sz w:val="28"/>
          <w:szCs w:val="28"/>
        </w:rPr>
        <w:t>г) участие в парламентских слушаниях;</w:t>
      </w:r>
    </w:p>
    <w:p w:rsidR="00EE69E7" w:rsidRPr="00EE69E7" w:rsidRDefault="00EE69E7" w:rsidP="00EE69E7">
      <w:pPr>
        <w:pStyle w:val="aa"/>
        <w:spacing w:before="0" w:beforeAutospacing="0" w:after="0" w:afterAutospacing="0"/>
        <w:ind w:firstLine="709"/>
        <w:jc w:val="both"/>
        <w:textAlignment w:val="baseline"/>
        <w:rPr>
          <w:sz w:val="28"/>
          <w:szCs w:val="28"/>
        </w:rPr>
      </w:pPr>
      <w:r w:rsidRPr="00EE69E7">
        <w:rPr>
          <w:sz w:val="28"/>
          <w:szCs w:val="28"/>
        </w:rPr>
        <w:t>д) внесение законопроектов в Государственную Думу;</w:t>
      </w:r>
    </w:p>
    <w:p w:rsidR="00EE69E7" w:rsidRPr="00EE69E7" w:rsidRDefault="00EE69E7" w:rsidP="00EE69E7">
      <w:pPr>
        <w:pStyle w:val="aa"/>
        <w:spacing w:before="0" w:beforeAutospacing="0" w:after="0" w:afterAutospacing="0"/>
        <w:ind w:firstLine="709"/>
        <w:jc w:val="both"/>
        <w:textAlignment w:val="baseline"/>
        <w:rPr>
          <w:sz w:val="28"/>
          <w:szCs w:val="28"/>
        </w:rPr>
      </w:pPr>
      <w:r w:rsidRPr="00EE69E7">
        <w:rPr>
          <w:sz w:val="28"/>
          <w:szCs w:val="28"/>
        </w:rPr>
        <w:t>е) внесение парламентского запроса (запроса Совета Федерации, Государственной Думы), запроса сенатора Российской Федерации, депутата Государственной Думы (депутатского запроса);</w:t>
      </w:r>
    </w:p>
    <w:p w:rsidR="00EE69E7" w:rsidRPr="00EE69E7" w:rsidRDefault="00EE69E7" w:rsidP="00EE69E7">
      <w:pPr>
        <w:pStyle w:val="aa"/>
        <w:spacing w:before="0" w:beforeAutospacing="0" w:after="0" w:afterAutospacing="0"/>
        <w:ind w:firstLine="709"/>
        <w:jc w:val="both"/>
        <w:textAlignment w:val="baseline"/>
        <w:rPr>
          <w:sz w:val="28"/>
          <w:szCs w:val="28"/>
        </w:rPr>
      </w:pPr>
      <w:r w:rsidRPr="00EE69E7">
        <w:rPr>
          <w:sz w:val="28"/>
          <w:szCs w:val="28"/>
        </w:rPr>
        <w:lastRenderedPageBreak/>
        <w:t>ж) обращение с вопросами к членам Правительства Российской Федерации на заседании соответствующей палаты Федерального Собрания Российской Федерации;</w:t>
      </w:r>
    </w:p>
    <w:p w:rsidR="00EE69E7" w:rsidRPr="00EE69E7" w:rsidRDefault="00EE69E7" w:rsidP="00EE69E7">
      <w:pPr>
        <w:pStyle w:val="aa"/>
        <w:spacing w:before="0" w:beforeAutospacing="0" w:after="0" w:afterAutospacing="0"/>
        <w:ind w:firstLine="709"/>
        <w:jc w:val="both"/>
        <w:textAlignment w:val="baseline"/>
        <w:rPr>
          <w:sz w:val="28"/>
          <w:szCs w:val="28"/>
        </w:rPr>
      </w:pPr>
      <w:r w:rsidRPr="00EE69E7">
        <w:rPr>
          <w:sz w:val="28"/>
          <w:szCs w:val="28"/>
        </w:rPr>
        <w:t>з) обращение к соответствующим должностным лицам с требованием принять меры по немедленному пресечению обнаружившегося нарушения прав граждан.</w:t>
      </w:r>
    </w:p>
    <w:p w:rsidR="00EE69E7" w:rsidRPr="00EE69E7" w:rsidRDefault="00EE69E7" w:rsidP="00EE69E7">
      <w:pPr>
        <w:ind w:firstLine="709"/>
        <w:jc w:val="both"/>
        <w:rPr>
          <w:rFonts w:ascii="Times New Roman" w:hAnsi="Times New Roman" w:cs="Times New Roman"/>
          <w:sz w:val="28"/>
          <w:szCs w:val="28"/>
        </w:rPr>
      </w:pPr>
      <w:r w:rsidRPr="00EE69E7">
        <w:rPr>
          <w:rFonts w:ascii="Times New Roman" w:hAnsi="Times New Roman" w:cs="Times New Roman"/>
          <w:sz w:val="28"/>
          <w:szCs w:val="28"/>
        </w:rPr>
        <w:t xml:space="preserve">Парламентарии обладают широким набором полномочий при осуществлении своей деятельности. </w:t>
      </w:r>
    </w:p>
    <w:p w:rsidR="00EE69E7" w:rsidRPr="00EE69E7" w:rsidRDefault="00EE69E7" w:rsidP="00EE69E7">
      <w:pPr>
        <w:ind w:firstLine="709"/>
        <w:jc w:val="both"/>
        <w:rPr>
          <w:rFonts w:ascii="Times New Roman" w:hAnsi="Times New Roman" w:cs="Times New Roman"/>
          <w:sz w:val="28"/>
          <w:szCs w:val="28"/>
        </w:rPr>
      </w:pPr>
      <w:r w:rsidRPr="00EE69E7">
        <w:rPr>
          <w:rFonts w:ascii="Times New Roman" w:hAnsi="Times New Roman" w:cs="Times New Roman"/>
          <w:sz w:val="28"/>
          <w:szCs w:val="28"/>
        </w:rPr>
        <w:t xml:space="preserve">Сенаторы Российской Федерации и депутаты Государственной Думы обладают правом законодательной инициативы. </w:t>
      </w:r>
    </w:p>
    <w:p w:rsidR="00EE69E7" w:rsidRPr="00EE69E7" w:rsidRDefault="00EE69E7" w:rsidP="00EE69E7">
      <w:pPr>
        <w:ind w:firstLine="709"/>
        <w:jc w:val="both"/>
        <w:rPr>
          <w:rFonts w:ascii="Times New Roman" w:hAnsi="Times New Roman" w:cs="Times New Roman"/>
          <w:sz w:val="28"/>
          <w:szCs w:val="28"/>
        </w:rPr>
      </w:pPr>
      <w:r w:rsidRPr="00EE69E7">
        <w:rPr>
          <w:rFonts w:ascii="Times New Roman" w:hAnsi="Times New Roman" w:cs="Times New Roman"/>
          <w:sz w:val="28"/>
          <w:szCs w:val="28"/>
        </w:rPr>
        <w:t>Группа численностью не менее одной пятой сенаторов Российской Федерации или депутатов Государственной Думы может вносить также предложения о поправках и пересмотре положений Конституции.</w:t>
      </w:r>
    </w:p>
    <w:p w:rsidR="00EE69E7" w:rsidRPr="00EE69E7" w:rsidRDefault="00EE69E7" w:rsidP="00EE69E7">
      <w:pPr>
        <w:ind w:firstLine="709"/>
        <w:jc w:val="both"/>
        <w:rPr>
          <w:rFonts w:ascii="Times New Roman" w:hAnsi="Times New Roman" w:cs="Times New Roman"/>
          <w:sz w:val="28"/>
          <w:szCs w:val="28"/>
        </w:rPr>
      </w:pPr>
      <w:r w:rsidRPr="00EE69E7">
        <w:rPr>
          <w:rFonts w:ascii="Times New Roman" w:hAnsi="Times New Roman" w:cs="Times New Roman"/>
          <w:sz w:val="28"/>
          <w:szCs w:val="28"/>
        </w:rPr>
        <w:t xml:space="preserve">Законодательные инициативы подлежат обязательному рассмотрению в Государственной Думе. </w:t>
      </w:r>
    </w:p>
    <w:p w:rsidR="00EE69E7" w:rsidRDefault="00EE69E7" w:rsidP="00EE69E7">
      <w:pPr>
        <w:ind w:firstLine="709"/>
        <w:jc w:val="both"/>
        <w:rPr>
          <w:rFonts w:ascii="Times New Roman" w:hAnsi="Times New Roman" w:cs="Times New Roman"/>
          <w:sz w:val="28"/>
          <w:szCs w:val="28"/>
        </w:rPr>
      </w:pPr>
      <w:r w:rsidRPr="00EE69E7">
        <w:rPr>
          <w:rFonts w:ascii="Times New Roman" w:hAnsi="Times New Roman" w:cs="Times New Roman"/>
          <w:sz w:val="28"/>
          <w:szCs w:val="28"/>
        </w:rPr>
        <w:t xml:space="preserve">Парламентарии пользуются правом решающего голоса по всем вопросам, рассматриваемым соответствующей палатой, а также комитетом, комиссией палаты, членами которых они состоят. </w:t>
      </w:r>
    </w:p>
    <w:p w:rsidR="00EE69E7" w:rsidRDefault="00EE69E7" w:rsidP="00EE69E7">
      <w:pPr>
        <w:tabs>
          <w:tab w:val="left" w:pos="993"/>
        </w:tabs>
        <w:ind w:firstLine="709"/>
        <w:jc w:val="both"/>
        <w:rPr>
          <w:rFonts w:ascii="Times New Roman" w:hAnsi="Times New Roman" w:cs="Times New Roman"/>
          <w:sz w:val="28"/>
          <w:szCs w:val="28"/>
        </w:rPr>
      </w:pPr>
      <w:r w:rsidRPr="00EE69E7">
        <w:rPr>
          <w:rFonts w:ascii="Times New Roman" w:hAnsi="Times New Roman" w:cs="Times New Roman"/>
          <w:sz w:val="28"/>
          <w:szCs w:val="28"/>
        </w:rPr>
        <w:t>Парламентарии вправе направить запрос руководителям органов государственной власти и местного самоуправления, а также Пенсионного фонда РФ, Фонда социального страхования РФ, Федерального фонда обязательного медицинского страхования по вопросам, входящим в компетенцию указанных органов и должностных лиц.</w:t>
      </w:r>
    </w:p>
    <w:p w:rsidR="00FC5B08" w:rsidRDefault="00FC5B08" w:rsidP="00EE69E7">
      <w:pPr>
        <w:tabs>
          <w:tab w:val="left" w:pos="993"/>
        </w:tabs>
        <w:ind w:firstLine="709"/>
        <w:jc w:val="both"/>
        <w:rPr>
          <w:rFonts w:ascii="Times New Roman" w:hAnsi="Times New Roman" w:cs="Times New Roman"/>
          <w:sz w:val="28"/>
          <w:szCs w:val="28"/>
        </w:rPr>
      </w:pPr>
      <w:r w:rsidRPr="00FC5B08">
        <w:rPr>
          <w:rFonts w:ascii="Times New Roman" w:hAnsi="Times New Roman" w:cs="Times New Roman"/>
          <w:sz w:val="28"/>
          <w:szCs w:val="28"/>
        </w:rPr>
        <w:t>Парламентский запрос принимается большинством голосов от общего числа сенаторов или депутатов соответствующей палаты Федерального Собрания Российской Федерации в порядке, установленном регламентами палат Федерального Собрания Российской Федерации.</w:t>
      </w:r>
    </w:p>
    <w:p w:rsidR="00FC5B08" w:rsidRDefault="00FC5B08" w:rsidP="00EE69E7">
      <w:pPr>
        <w:tabs>
          <w:tab w:val="left" w:pos="993"/>
        </w:tabs>
        <w:ind w:firstLine="709"/>
        <w:jc w:val="both"/>
        <w:rPr>
          <w:rFonts w:ascii="Times New Roman" w:hAnsi="Times New Roman" w:cs="Times New Roman"/>
          <w:sz w:val="28"/>
          <w:szCs w:val="28"/>
        </w:rPr>
      </w:pPr>
      <w:r w:rsidRPr="00FC5B08">
        <w:rPr>
          <w:rFonts w:ascii="Times New Roman" w:hAnsi="Times New Roman" w:cs="Times New Roman"/>
          <w:sz w:val="28"/>
          <w:szCs w:val="28"/>
        </w:rPr>
        <w:t>Должностное лицо, которому направлен парламентский запрос, должно дать ответ на него в устной (на заседании соответствующей палаты Федерального Собрания Российской Федерации) или письменной форме не позднее чем через 15 дней со дня получения парламентского запроса или в иной, установленный соответствующей палатой Федерального Собрания Российской Федерации срок. Ответ должен быть подписан тем должностным лицом, которому направлен парламентский запрос, либо лицом, временно исполняющим его обязанности. Письменный ответ на парламентский запрос оглашается председательствующим на заседании соответствующей палаты Федерального Собрания Российской Федерации. Копии письменного ответа направляются всем членам палаты Федерального Собрания, от имени которой был направлен парламентский запрос.</w:t>
      </w:r>
    </w:p>
    <w:p w:rsidR="00FC5B08" w:rsidRPr="00FC5B08" w:rsidRDefault="00FC5B08" w:rsidP="00EE69E7">
      <w:pPr>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Каждый отдельны парламентарий </w:t>
      </w:r>
      <w:r w:rsidRPr="00FC5B08">
        <w:rPr>
          <w:rFonts w:ascii="Times New Roman" w:hAnsi="Times New Roman" w:cs="Times New Roman"/>
          <w:sz w:val="28"/>
          <w:szCs w:val="28"/>
        </w:rPr>
        <w:t xml:space="preserve">(инициатор запроса) вправе направить запрос Председателю Правительства Российской Федерации, членам Правительства Российской Федерации, Генеральному прокурору Российской Федерации, Председателю Следственного комитета Российской Федерации, Председателю Центрального банка Российской Федерации, </w:t>
      </w:r>
      <w:r w:rsidRPr="00FC5B08">
        <w:rPr>
          <w:rFonts w:ascii="Times New Roman" w:hAnsi="Times New Roman" w:cs="Times New Roman"/>
          <w:sz w:val="28"/>
          <w:szCs w:val="28"/>
        </w:rPr>
        <w:lastRenderedPageBreak/>
        <w:t>Председателю Центральной избирательной комиссии Российской Федерации, председателям других избирательных комиссий, председателям комиссий референдума, руководителям иных федеральных органов государственной власти, органов государственной власти субъектов Российской Федерации и органов местного самоуправления, а также Фонда пенсионного и социального страхования Российской Федерации, Федерального фонда обязательного</w:t>
      </w:r>
      <w:r w:rsidRPr="00FC5B08">
        <w:rPr>
          <w:rFonts w:ascii="Times New Roman" w:hAnsi="Times New Roman" w:cs="Times New Roman"/>
          <w:sz w:val="28"/>
          <w:szCs w:val="28"/>
          <w:shd w:val="clear" w:color="auto" w:fill="F3F3F2"/>
        </w:rPr>
        <w:t xml:space="preserve"> </w:t>
      </w:r>
      <w:r w:rsidRPr="00FC5B08">
        <w:rPr>
          <w:rFonts w:ascii="Times New Roman" w:hAnsi="Times New Roman" w:cs="Times New Roman"/>
          <w:sz w:val="28"/>
          <w:szCs w:val="28"/>
        </w:rPr>
        <w:t>медицинского страхования Российской Федерации по вопросам, входящим в компетенцию указанных органов и должностных лиц</w:t>
      </w:r>
      <w:r>
        <w:rPr>
          <w:rFonts w:ascii="Times New Roman" w:hAnsi="Times New Roman" w:cs="Times New Roman"/>
          <w:sz w:val="28"/>
          <w:szCs w:val="28"/>
        </w:rPr>
        <w:t>.</w:t>
      </w:r>
    </w:p>
    <w:p w:rsidR="00FC5B08" w:rsidRPr="00FC5B08" w:rsidRDefault="00FC5B08" w:rsidP="00EE69E7">
      <w:pPr>
        <w:tabs>
          <w:tab w:val="left" w:pos="993"/>
        </w:tabs>
        <w:ind w:firstLine="709"/>
        <w:jc w:val="both"/>
        <w:rPr>
          <w:rFonts w:ascii="Times New Roman" w:hAnsi="Times New Roman" w:cs="Times New Roman"/>
          <w:sz w:val="28"/>
          <w:szCs w:val="28"/>
        </w:rPr>
      </w:pPr>
      <w:r w:rsidRPr="00FC5B08">
        <w:rPr>
          <w:rFonts w:ascii="Times New Roman" w:hAnsi="Times New Roman" w:cs="Times New Roman"/>
          <w:sz w:val="28"/>
          <w:szCs w:val="28"/>
        </w:rPr>
        <w:t xml:space="preserve">Запрос </w:t>
      </w:r>
      <w:r>
        <w:rPr>
          <w:rFonts w:ascii="Times New Roman" w:hAnsi="Times New Roman" w:cs="Times New Roman"/>
          <w:sz w:val="28"/>
          <w:szCs w:val="28"/>
        </w:rPr>
        <w:t>парламентария</w:t>
      </w:r>
      <w:r w:rsidRPr="00FC5B08">
        <w:rPr>
          <w:rFonts w:ascii="Times New Roman" w:hAnsi="Times New Roman" w:cs="Times New Roman"/>
          <w:sz w:val="28"/>
          <w:szCs w:val="28"/>
        </w:rPr>
        <w:t xml:space="preserve"> направляется ими самостоятельно и не требует оглашения на заседании соответствующей палаты Федерального Собрания Российской Федерации.</w:t>
      </w:r>
    </w:p>
    <w:p w:rsidR="00EE69E7" w:rsidRDefault="00EE69E7" w:rsidP="00EE69E7">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Должностное лицо, которому направлен запрос, должно дать ответ на него в письменной форме не позднее чем через 30 дней со дня его получения или в иной согласованный с инициатором запроса срок. </w:t>
      </w:r>
    </w:p>
    <w:p w:rsidR="00EE69E7" w:rsidRDefault="00EE69E7" w:rsidP="00EE69E7">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Парламентарии </w:t>
      </w:r>
      <w:r>
        <w:rPr>
          <w:rFonts w:ascii="Times New Roman" w:hAnsi="Times New Roman" w:cs="Times New Roman"/>
          <w:sz w:val="28"/>
          <w:szCs w:val="28"/>
        </w:rPr>
        <w:t>об</w:t>
      </w:r>
      <w:r w:rsidRPr="00B617BF">
        <w:rPr>
          <w:rFonts w:ascii="Times New Roman" w:hAnsi="Times New Roman" w:cs="Times New Roman"/>
          <w:sz w:val="28"/>
          <w:szCs w:val="28"/>
        </w:rPr>
        <w:t>ладают</w:t>
      </w:r>
      <w:r>
        <w:rPr>
          <w:rFonts w:ascii="Times New Roman" w:hAnsi="Times New Roman" w:cs="Times New Roman"/>
          <w:sz w:val="28"/>
          <w:szCs w:val="28"/>
        </w:rPr>
        <w:t xml:space="preserve"> </w:t>
      </w:r>
      <w:r w:rsidRPr="00B617BF">
        <w:rPr>
          <w:rFonts w:ascii="Times New Roman" w:hAnsi="Times New Roman" w:cs="Times New Roman"/>
          <w:sz w:val="28"/>
          <w:szCs w:val="28"/>
        </w:rPr>
        <w:t>правом на получение и распространение</w:t>
      </w:r>
      <w:r>
        <w:rPr>
          <w:rFonts w:ascii="Times New Roman" w:hAnsi="Times New Roman" w:cs="Times New Roman"/>
          <w:sz w:val="28"/>
          <w:szCs w:val="28"/>
        </w:rPr>
        <w:t xml:space="preserve"> </w:t>
      </w:r>
      <w:r w:rsidRPr="00B617BF">
        <w:rPr>
          <w:rFonts w:ascii="Times New Roman" w:hAnsi="Times New Roman" w:cs="Times New Roman"/>
          <w:sz w:val="28"/>
          <w:szCs w:val="28"/>
        </w:rPr>
        <w:t xml:space="preserve">информации: </w:t>
      </w:r>
    </w:p>
    <w:p w:rsidR="00EE69E7" w:rsidRDefault="00EE69E7" w:rsidP="00EE69E7">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 должностные лица аппарата соответствующей палаты Федерального Собрания обеспечивают парламентариев в установленном регламентами палат Федерального Собрания порядке документами, необходимыми для их деятельности; </w:t>
      </w:r>
    </w:p>
    <w:p w:rsidR="00EE69E7" w:rsidRDefault="00EE69E7" w:rsidP="00EE69E7">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 при обращении парламентариев по вопросам, связанным с их деятельностью, в органы государственной власти, органы местного самоуправления, общественные объединения и организации должностные лица указанных органов, объединений и организаций безотлагательно (а при необходимости получения дополнительных материалов </w:t>
      </w:r>
      <w:r>
        <w:rPr>
          <w:rFonts w:ascii="Times New Roman" w:hAnsi="Times New Roman" w:cs="Times New Roman"/>
          <w:sz w:val="28"/>
          <w:szCs w:val="28"/>
        </w:rPr>
        <w:t>–</w:t>
      </w:r>
      <w:r w:rsidRPr="00B617BF">
        <w:rPr>
          <w:rFonts w:ascii="Times New Roman" w:hAnsi="Times New Roman" w:cs="Times New Roman"/>
          <w:sz w:val="28"/>
          <w:szCs w:val="28"/>
        </w:rPr>
        <w:t xml:space="preserve"> не позднее 30 дней со дня получения обращения) дают ответ на это обращение и представляют запрашиваемые документы или сведения; </w:t>
      </w:r>
    </w:p>
    <w:p w:rsidR="00EE69E7" w:rsidRDefault="00EE69E7" w:rsidP="00EE69E7">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 парламентарии имеют право выступать по вопросам своей деятельности в государственных средствах массовой информации в порядке, предусмотренном федеральным законом о порядке освещения деятельности органов государственной власти в государственных средствах массовой информации. </w:t>
      </w:r>
    </w:p>
    <w:p w:rsidR="00EE69E7" w:rsidRDefault="00EE69E7" w:rsidP="00EE69E7">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По вопросам своей деятельности парламентарии пользуются правом на прием в первоочередном порядке руководителями и другими должностными лицами федеральных органов государственной власти, органов государственной власти субъектов РФ, органов местного самоуправления, организаций независимо от форм собственности, лицами начальствующего состава Вооруженных Сил РФ, других войск и воинских формирований. </w:t>
      </w:r>
    </w:p>
    <w:p w:rsidR="00EE69E7" w:rsidRDefault="00EE69E7" w:rsidP="00EE69E7">
      <w:pPr>
        <w:ind w:firstLine="709"/>
        <w:jc w:val="both"/>
        <w:rPr>
          <w:rFonts w:ascii="Times New Roman" w:hAnsi="Times New Roman" w:cs="Times New Roman"/>
          <w:sz w:val="28"/>
          <w:szCs w:val="28"/>
        </w:rPr>
      </w:pPr>
      <w:r w:rsidRPr="00B617BF">
        <w:rPr>
          <w:rFonts w:ascii="Times New Roman" w:hAnsi="Times New Roman" w:cs="Times New Roman"/>
          <w:sz w:val="28"/>
          <w:szCs w:val="28"/>
        </w:rPr>
        <w:t>Сенатор Российской Федерации, депутат Государственной Думы вправе присутствовать на любом заседании каждой из палат Федерального</w:t>
      </w:r>
      <w:r>
        <w:rPr>
          <w:rFonts w:ascii="Times New Roman" w:hAnsi="Times New Roman" w:cs="Times New Roman"/>
          <w:sz w:val="28"/>
          <w:szCs w:val="28"/>
        </w:rPr>
        <w:t xml:space="preserve"> </w:t>
      </w:r>
      <w:r w:rsidRPr="00B617BF">
        <w:rPr>
          <w:rFonts w:ascii="Times New Roman" w:hAnsi="Times New Roman" w:cs="Times New Roman"/>
          <w:sz w:val="28"/>
          <w:szCs w:val="28"/>
        </w:rPr>
        <w:t>Собрания.</w:t>
      </w:r>
    </w:p>
    <w:p w:rsidR="00EE69E7" w:rsidRDefault="00EE69E7" w:rsidP="00EE69E7">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Одной из важных форм работы д</w:t>
      </w:r>
      <w:r w:rsidRPr="00EE69E7">
        <w:rPr>
          <w:rFonts w:ascii="Times New Roman" w:hAnsi="Times New Roman" w:cs="Times New Roman"/>
          <w:sz w:val="28"/>
          <w:szCs w:val="28"/>
        </w:rPr>
        <w:t>епутат</w:t>
      </w:r>
      <w:r>
        <w:rPr>
          <w:rFonts w:ascii="Times New Roman" w:hAnsi="Times New Roman" w:cs="Times New Roman"/>
          <w:sz w:val="28"/>
          <w:szCs w:val="28"/>
        </w:rPr>
        <w:t>ов</w:t>
      </w:r>
      <w:r w:rsidRPr="00EE69E7">
        <w:rPr>
          <w:rFonts w:ascii="Times New Roman" w:hAnsi="Times New Roman" w:cs="Times New Roman"/>
          <w:sz w:val="28"/>
          <w:szCs w:val="28"/>
        </w:rPr>
        <w:t xml:space="preserve"> Государственной Думы </w:t>
      </w:r>
      <w:r>
        <w:rPr>
          <w:rFonts w:ascii="Times New Roman" w:hAnsi="Times New Roman" w:cs="Times New Roman"/>
          <w:sz w:val="28"/>
          <w:szCs w:val="28"/>
        </w:rPr>
        <w:t xml:space="preserve">является </w:t>
      </w:r>
      <w:r w:rsidRPr="00EE69E7">
        <w:rPr>
          <w:rFonts w:ascii="Times New Roman" w:hAnsi="Times New Roman" w:cs="Times New Roman"/>
          <w:sz w:val="28"/>
          <w:szCs w:val="28"/>
        </w:rPr>
        <w:t>поддерж</w:t>
      </w:r>
      <w:r>
        <w:rPr>
          <w:rFonts w:ascii="Times New Roman" w:hAnsi="Times New Roman" w:cs="Times New Roman"/>
          <w:sz w:val="28"/>
          <w:szCs w:val="28"/>
        </w:rPr>
        <w:t>ивание</w:t>
      </w:r>
      <w:r w:rsidRPr="00EE69E7">
        <w:rPr>
          <w:rFonts w:ascii="Times New Roman" w:hAnsi="Times New Roman" w:cs="Times New Roman"/>
          <w:sz w:val="28"/>
          <w:szCs w:val="28"/>
        </w:rPr>
        <w:t xml:space="preserve"> связ</w:t>
      </w:r>
      <w:r>
        <w:rPr>
          <w:rFonts w:ascii="Times New Roman" w:hAnsi="Times New Roman" w:cs="Times New Roman"/>
          <w:sz w:val="28"/>
          <w:szCs w:val="28"/>
        </w:rPr>
        <w:t>и</w:t>
      </w:r>
      <w:r w:rsidRPr="00EE69E7">
        <w:rPr>
          <w:rFonts w:ascii="Times New Roman" w:hAnsi="Times New Roman" w:cs="Times New Roman"/>
          <w:sz w:val="28"/>
          <w:szCs w:val="28"/>
        </w:rPr>
        <w:t xml:space="preserve"> с избирателями. </w:t>
      </w:r>
    </w:p>
    <w:p w:rsidR="00EE69E7" w:rsidRDefault="00EE69E7" w:rsidP="00EE69E7">
      <w:pPr>
        <w:ind w:firstLine="709"/>
        <w:jc w:val="both"/>
        <w:rPr>
          <w:rFonts w:ascii="Times New Roman" w:hAnsi="Times New Roman" w:cs="Times New Roman"/>
          <w:sz w:val="28"/>
          <w:szCs w:val="28"/>
        </w:rPr>
      </w:pPr>
      <w:r w:rsidRPr="00EE69E7">
        <w:rPr>
          <w:rFonts w:ascii="Times New Roman" w:hAnsi="Times New Roman" w:cs="Times New Roman"/>
          <w:sz w:val="28"/>
          <w:szCs w:val="28"/>
        </w:rPr>
        <w:t xml:space="preserve">Депутат Государственной Думы, входивший в качестве кандидата в региональную группу кандидатов федерального списка кандидатов, поддерживает связь с избирателями на территории, которой соответствовала эта региональная группа кандидатов (то есть с избирателями в соответствующем субъекте Российской Федерации, в соответствующей группе субъектов Российской Федерации или на части территории субъекта Российской Федерации). </w:t>
      </w:r>
    </w:p>
    <w:p w:rsidR="00EE69E7" w:rsidRDefault="00EE69E7" w:rsidP="00EE69E7">
      <w:pPr>
        <w:ind w:firstLine="709"/>
        <w:jc w:val="both"/>
        <w:rPr>
          <w:rFonts w:ascii="Times New Roman" w:hAnsi="Times New Roman" w:cs="Times New Roman"/>
          <w:sz w:val="28"/>
          <w:szCs w:val="28"/>
        </w:rPr>
      </w:pPr>
      <w:r w:rsidRPr="00EE69E7">
        <w:rPr>
          <w:rFonts w:ascii="Times New Roman" w:hAnsi="Times New Roman" w:cs="Times New Roman"/>
          <w:sz w:val="28"/>
          <w:szCs w:val="28"/>
        </w:rPr>
        <w:t xml:space="preserve">Фракция вправе дополнительно определить депутату Государственной Думы из состава фракции, входившему в качестве кандидата в региональную группу кандидатов соответствующего федерального списка кандидатов, для поддержания связи с избирателями субъект (субъекты) Российской Федерации, не охваченный (не охваченные) региональными группами кандидатов указанного списка, между которыми распределены депутатские мандаты. В данном субъекте (данных субъектах) Российской Федерации связь с избирателями может поддерживать не более чем один депутат Государственной Думы из состава фракции, входивший в качестве кандидата в региональную группу кандидатов соответствующего федерального списка кандидатов. При этом число субъектов Российской Федерации, в которых депутат Государственной Думы поддерживает связь с избирателями, не может быть более трех. </w:t>
      </w:r>
    </w:p>
    <w:p w:rsidR="00EE69E7" w:rsidRPr="00EE69E7" w:rsidRDefault="00EE69E7" w:rsidP="00EE69E7">
      <w:pPr>
        <w:pStyle w:val="aa"/>
        <w:spacing w:before="0" w:beforeAutospacing="0" w:after="0" w:afterAutospacing="0"/>
        <w:ind w:firstLine="709"/>
        <w:jc w:val="both"/>
        <w:textAlignment w:val="baseline"/>
        <w:rPr>
          <w:sz w:val="28"/>
          <w:szCs w:val="28"/>
        </w:rPr>
      </w:pPr>
      <w:r w:rsidRPr="00EE69E7">
        <w:rPr>
          <w:sz w:val="28"/>
          <w:szCs w:val="28"/>
        </w:rPr>
        <w:t>Депутат Государственной Думы обязан рассматривать обращения избирателей, лично вести прием граждан в порядке и сроки, которые установлены Регламентом Государственной Думы Федерального Собрания Российской Федерации, но не реже чем один раз в два месяца, проводить встречи с избирателями не реже чем один раз в полгода, а также осуществлять предусмотренные законодательством Российской Федерации иные меры, обеспечивающие связь с избирателями.</w:t>
      </w:r>
    </w:p>
    <w:p w:rsidR="00EE69E7" w:rsidRPr="00EE69E7" w:rsidRDefault="00EE69E7" w:rsidP="00EE69E7">
      <w:pPr>
        <w:pStyle w:val="aa"/>
        <w:spacing w:before="0" w:beforeAutospacing="0" w:after="0" w:afterAutospacing="0"/>
        <w:ind w:firstLine="709"/>
        <w:jc w:val="both"/>
        <w:textAlignment w:val="baseline"/>
        <w:rPr>
          <w:sz w:val="28"/>
          <w:szCs w:val="28"/>
        </w:rPr>
      </w:pPr>
      <w:r w:rsidRPr="00EE69E7">
        <w:rPr>
          <w:sz w:val="28"/>
          <w:szCs w:val="28"/>
        </w:rPr>
        <w:t>Депутат Государственной Думы информирует избирателей о своей деятельности во время встреч с ними, а также через средства массовой информации.</w:t>
      </w:r>
    </w:p>
    <w:p w:rsidR="00FC5B08" w:rsidRDefault="00EE69E7" w:rsidP="00EE69E7">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Парламентарии при осуществлении своей деятельности наряду с указанными правами несут определенные обязанности, среди которых можно выделить следующие. </w:t>
      </w:r>
    </w:p>
    <w:p w:rsidR="00FC5B08" w:rsidRDefault="00EE69E7" w:rsidP="00EE69E7">
      <w:pPr>
        <w:ind w:firstLine="709"/>
        <w:jc w:val="both"/>
        <w:rPr>
          <w:rFonts w:ascii="Times New Roman" w:hAnsi="Times New Roman" w:cs="Times New Roman"/>
          <w:sz w:val="28"/>
          <w:szCs w:val="28"/>
        </w:rPr>
      </w:pPr>
      <w:r w:rsidRPr="00B617BF">
        <w:rPr>
          <w:rFonts w:ascii="Times New Roman" w:hAnsi="Times New Roman" w:cs="Times New Roman"/>
          <w:sz w:val="28"/>
          <w:szCs w:val="28"/>
        </w:rPr>
        <w:t>Сенатор Российской Федерации, депутат Государственной Думы обязаны принимать личное участие в заседаниях </w:t>
      </w:r>
      <w:r w:rsidR="00FC5B08">
        <w:rPr>
          <w:rFonts w:ascii="Times New Roman" w:hAnsi="Times New Roman" w:cs="Times New Roman"/>
          <w:sz w:val="28"/>
          <w:szCs w:val="28"/>
        </w:rPr>
        <w:t xml:space="preserve"> </w:t>
      </w:r>
      <w:r w:rsidRPr="00B617BF">
        <w:rPr>
          <w:rFonts w:ascii="Times New Roman" w:hAnsi="Times New Roman" w:cs="Times New Roman"/>
          <w:sz w:val="28"/>
          <w:szCs w:val="28"/>
        </w:rPr>
        <w:t>соответствующей </w:t>
      </w:r>
      <w:r w:rsidR="00FC5B08">
        <w:rPr>
          <w:rFonts w:ascii="Times New Roman" w:hAnsi="Times New Roman" w:cs="Times New Roman"/>
          <w:sz w:val="28"/>
          <w:szCs w:val="28"/>
        </w:rPr>
        <w:t xml:space="preserve"> </w:t>
      </w:r>
      <w:r w:rsidRPr="00B617BF">
        <w:rPr>
          <w:rFonts w:ascii="Times New Roman" w:hAnsi="Times New Roman" w:cs="Times New Roman"/>
          <w:sz w:val="28"/>
          <w:szCs w:val="28"/>
        </w:rPr>
        <w:t xml:space="preserve">палаты Федерального Собрания, комитета, комиссии, согласительной и специальной комиссии, членами которых они являются, в порядке, установленном регламентами палат Федерального Собрания. </w:t>
      </w:r>
    </w:p>
    <w:p w:rsidR="00FC5B08" w:rsidRDefault="00EE69E7" w:rsidP="00EE69E7">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В случае невозможности присутствовать на заседании по уважительной причине парламентарии заблаговременно информируют об этом соответственно Председателя Совета Федерации, Председателя </w:t>
      </w:r>
      <w:r w:rsidRPr="00B617BF">
        <w:rPr>
          <w:rFonts w:ascii="Times New Roman" w:hAnsi="Times New Roman" w:cs="Times New Roman"/>
          <w:sz w:val="28"/>
          <w:szCs w:val="28"/>
        </w:rPr>
        <w:lastRenderedPageBreak/>
        <w:t xml:space="preserve">Государственной Думы, председателя комитета, комиссии, сопредседателя согласительной и специальной комиссии. </w:t>
      </w:r>
    </w:p>
    <w:p w:rsidR="00FC5B08" w:rsidRDefault="00EE69E7" w:rsidP="00EE69E7">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Конституционным Судом РФ в 1999 г. была сформулирована правовая позиция по поводу личного участия депутата в голосовании при принятии федерального закона. </w:t>
      </w:r>
    </w:p>
    <w:p w:rsidR="00FC5B08" w:rsidRDefault="00EE69E7" w:rsidP="00EE69E7">
      <w:pPr>
        <w:ind w:firstLine="709"/>
        <w:jc w:val="both"/>
        <w:rPr>
          <w:rFonts w:ascii="Times New Roman" w:hAnsi="Times New Roman" w:cs="Times New Roman"/>
          <w:sz w:val="28"/>
          <w:szCs w:val="28"/>
        </w:rPr>
      </w:pPr>
      <w:r w:rsidRPr="00B617BF">
        <w:rPr>
          <w:rFonts w:ascii="Times New Roman" w:hAnsi="Times New Roman" w:cs="Times New Roman"/>
          <w:sz w:val="28"/>
          <w:szCs w:val="28"/>
        </w:rPr>
        <w:t>По запросу Президента проверялась конституционность Федерального закона «О культурных ценностях, перемещенных в Союз ССР в результате Второй мировой войны и находящихся на территории Российской Федерации» по порядку принятия. Причиной запроса послужил тот факт, что на заседании Государственной Думы 4 апреля 1997 г. при голосовании по вопросу об одобрении Закона в ранее принятой редакции после отклонения его Президентом присутствовало менее 300 депутатов, тогда как согласно Конституции Закон в таком случае должен быть одобрен большинством не менее двух третей голосов от общего числа депутатов Госу</w:t>
      </w:r>
      <w:r w:rsidR="00FC5B08">
        <w:rPr>
          <w:rFonts w:ascii="Times New Roman" w:hAnsi="Times New Roman" w:cs="Times New Roman"/>
          <w:sz w:val="28"/>
          <w:szCs w:val="28"/>
        </w:rPr>
        <w:t>дарственной Думы, т.</w:t>
      </w:r>
      <w:r w:rsidRPr="00B617BF">
        <w:rPr>
          <w:rFonts w:ascii="Times New Roman" w:hAnsi="Times New Roman" w:cs="Times New Roman"/>
          <w:sz w:val="28"/>
          <w:szCs w:val="28"/>
        </w:rPr>
        <w:t xml:space="preserve">е. не менее чем 300 голосами. </w:t>
      </w:r>
    </w:p>
    <w:p w:rsidR="00FC5B08" w:rsidRDefault="00EE69E7" w:rsidP="00EE69E7">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Однако в связи с тем, что ряд депутатов проголосовали не только за себя, но и за отсутствовавших депутатов, число голосов, поданных за одобрение Закона в ранее принятой редакции, оказалось равным 308, что позволило Государственной Думе считать его одобренным и отразить это в соответствующем постановлении. </w:t>
      </w:r>
    </w:p>
    <w:p w:rsidR="00FC5B08" w:rsidRDefault="00EE69E7" w:rsidP="00EE69E7">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Конституционным Судом была сформулирована правовая позиция о том, что требование Регламента Государственной Думы о личном участии депутата в голосовании является обязательным для всех участников законодательного процесса, а нарушение этого требования может служить основанием для признания федерального закона не соответствующим Конституции по порядку принятия. </w:t>
      </w:r>
    </w:p>
    <w:p w:rsidR="00FC5B08" w:rsidRDefault="00EE69E7" w:rsidP="00EE69E7">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Государственная Дума преодолела это решение путем внесения изменений в свой Регламент, согласно которым при использовании для голосования электронной системы допускается передача депутатом Государственной Думы своего голоса другому депутату в связи с отсутствием на заседании Государственной Думы по уважительным причинам. </w:t>
      </w:r>
    </w:p>
    <w:p w:rsidR="00FC5B08" w:rsidRDefault="00EE69E7" w:rsidP="00EE69E7">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В октябре 2016 г. из Регламента Государственной Думы исключена возможность передачи своего голоса другому депутату при использовании электронного голосования, однако практика голосования депутатов за своих коллег сохранилась до сих пор. На наш взгляд, право депутата голосовать по поводу принятия федерального закона как публичное правомочие неотчуждаемо от депутата и не может быть передано кому-либо. Кроме того, заседание Государственной Думы является правомочным, если на нем присутствует большинство от общего числа депутатов. </w:t>
      </w:r>
    </w:p>
    <w:p w:rsidR="00FC5B08" w:rsidRDefault="00EE69E7" w:rsidP="00EE69E7">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Регистрация отсутствующих депутатов другими депутатами с помощью их карточек для электронного голосования противоречит Регламенту Государственной Думы и ставит под сомнение правомочность соответствующего заседания Государственной Думы. </w:t>
      </w:r>
    </w:p>
    <w:p w:rsidR="00EE69E7" w:rsidRDefault="00EE69E7" w:rsidP="00EE69E7">
      <w:pPr>
        <w:ind w:firstLine="709"/>
        <w:jc w:val="both"/>
        <w:rPr>
          <w:rFonts w:ascii="Times New Roman" w:hAnsi="Times New Roman" w:cs="Times New Roman"/>
          <w:sz w:val="28"/>
          <w:szCs w:val="28"/>
        </w:rPr>
      </w:pPr>
      <w:r w:rsidRPr="00B617BF">
        <w:rPr>
          <w:rFonts w:ascii="Times New Roman" w:hAnsi="Times New Roman" w:cs="Times New Roman"/>
          <w:sz w:val="28"/>
          <w:szCs w:val="28"/>
        </w:rPr>
        <w:lastRenderedPageBreak/>
        <w:t xml:space="preserve">В связи с изложенным и с учетом значимости этого вопроса обязанность личного участия депутата в голосовании без права передачи своего голоса следует закрепить законодательно. </w:t>
      </w:r>
    </w:p>
    <w:p w:rsidR="00EE69E7" w:rsidRDefault="00EE69E7" w:rsidP="00EE69E7">
      <w:pPr>
        <w:tabs>
          <w:tab w:val="left" w:pos="993"/>
        </w:tabs>
        <w:ind w:firstLine="709"/>
        <w:jc w:val="both"/>
        <w:rPr>
          <w:rFonts w:ascii="Times New Roman" w:hAnsi="Times New Roman" w:cs="Times New Roman"/>
          <w:sz w:val="28"/>
          <w:szCs w:val="28"/>
        </w:rPr>
      </w:pPr>
    </w:p>
    <w:p w:rsidR="00EE69E7" w:rsidRDefault="00EE69E7" w:rsidP="00EE69E7">
      <w:pPr>
        <w:pStyle w:val="a3"/>
        <w:numPr>
          <w:ilvl w:val="0"/>
          <w:numId w:val="3"/>
        </w:numPr>
        <w:tabs>
          <w:tab w:val="left" w:pos="993"/>
        </w:tabs>
        <w:ind w:hanging="11"/>
        <w:jc w:val="both"/>
        <w:rPr>
          <w:rFonts w:ascii="Times New Roman" w:hAnsi="Times New Roman" w:cs="Times New Roman"/>
          <w:b/>
          <w:sz w:val="28"/>
          <w:szCs w:val="28"/>
        </w:rPr>
      </w:pPr>
      <w:r w:rsidRPr="00EE69E7">
        <w:rPr>
          <w:rFonts w:ascii="Times New Roman" w:hAnsi="Times New Roman" w:cs="Times New Roman"/>
          <w:b/>
          <w:sz w:val="28"/>
          <w:szCs w:val="28"/>
        </w:rPr>
        <w:t>Гарантии деятельности депутата, сенатора.</w:t>
      </w:r>
    </w:p>
    <w:p w:rsidR="00F92985" w:rsidRDefault="00F92985" w:rsidP="00EE69E7">
      <w:pPr>
        <w:ind w:firstLine="709"/>
        <w:jc w:val="both"/>
        <w:rPr>
          <w:rFonts w:ascii="Times New Roman" w:hAnsi="Times New Roman" w:cs="Times New Roman"/>
          <w:sz w:val="28"/>
          <w:szCs w:val="28"/>
        </w:rPr>
      </w:pPr>
      <w:r w:rsidRPr="00B617BF">
        <w:rPr>
          <w:rFonts w:ascii="Times New Roman" w:hAnsi="Times New Roman" w:cs="Times New Roman"/>
          <w:sz w:val="28"/>
          <w:szCs w:val="28"/>
        </w:rPr>
        <w:t>Закрепляя права и обязанности парламентариев, федеральное</w:t>
      </w:r>
      <w:r w:rsidRPr="00F92985">
        <w:rPr>
          <w:rFonts w:ascii="Times New Roman" w:hAnsi="Times New Roman" w:cs="Times New Roman"/>
          <w:sz w:val="28"/>
          <w:szCs w:val="28"/>
        </w:rPr>
        <w:t xml:space="preserve"> </w:t>
      </w:r>
      <w:r w:rsidRPr="00B617BF">
        <w:rPr>
          <w:rFonts w:ascii="Times New Roman" w:hAnsi="Times New Roman" w:cs="Times New Roman"/>
          <w:sz w:val="28"/>
          <w:szCs w:val="28"/>
        </w:rPr>
        <w:t>законодательство</w:t>
      </w:r>
      <w:r>
        <w:rPr>
          <w:rFonts w:ascii="Times New Roman" w:hAnsi="Times New Roman" w:cs="Times New Roman"/>
          <w:sz w:val="28"/>
          <w:szCs w:val="28"/>
        </w:rPr>
        <w:t xml:space="preserve">  </w:t>
      </w:r>
      <w:r w:rsidRPr="00B617BF">
        <w:rPr>
          <w:rFonts w:ascii="Times New Roman" w:hAnsi="Times New Roman" w:cs="Times New Roman"/>
          <w:sz w:val="28"/>
          <w:szCs w:val="28"/>
        </w:rPr>
        <w:t>устанавливает для них</w:t>
      </w:r>
      <w:r w:rsidRPr="00F92985">
        <w:rPr>
          <w:rFonts w:ascii="Times New Roman" w:hAnsi="Times New Roman" w:cs="Times New Roman"/>
          <w:sz w:val="28"/>
          <w:szCs w:val="28"/>
        </w:rPr>
        <w:t xml:space="preserve"> </w:t>
      </w:r>
      <w:r w:rsidRPr="00B617BF">
        <w:rPr>
          <w:rFonts w:ascii="Times New Roman" w:hAnsi="Times New Roman" w:cs="Times New Roman"/>
          <w:sz w:val="28"/>
          <w:szCs w:val="28"/>
        </w:rPr>
        <w:t>дополнительные </w:t>
      </w:r>
      <w:r>
        <w:rPr>
          <w:rFonts w:ascii="Times New Roman" w:hAnsi="Times New Roman" w:cs="Times New Roman"/>
          <w:sz w:val="28"/>
          <w:szCs w:val="28"/>
        </w:rPr>
        <w:t xml:space="preserve">   </w:t>
      </w:r>
      <w:r w:rsidRPr="00B617BF">
        <w:rPr>
          <w:rFonts w:ascii="Times New Roman" w:hAnsi="Times New Roman" w:cs="Times New Roman"/>
          <w:sz w:val="28"/>
          <w:szCs w:val="28"/>
        </w:rPr>
        <w:t>юридические  гарантии охраны их прав в области трудовых, административно-правовых, уголовно-правовых и уголовно-процессуальных отношений, среди которых необходимо выделить следующие.</w:t>
      </w:r>
    </w:p>
    <w:p w:rsidR="00EE69E7" w:rsidRPr="00EE69E7" w:rsidRDefault="00EE69E7" w:rsidP="00EE69E7">
      <w:pPr>
        <w:ind w:firstLine="709"/>
        <w:jc w:val="both"/>
        <w:rPr>
          <w:rFonts w:ascii="Times New Roman" w:hAnsi="Times New Roman" w:cs="Times New Roman"/>
          <w:sz w:val="28"/>
          <w:szCs w:val="28"/>
        </w:rPr>
      </w:pPr>
      <w:r w:rsidRPr="00EE69E7">
        <w:rPr>
          <w:rFonts w:ascii="Times New Roman" w:hAnsi="Times New Roman" w:cs="Times New Roman"/>
          <w:sz w:val="28"/>
          <w:szCs w:val="28"/>
        </w:rPr>
        <w:t>По объему социальных гарантий сенаторы Российской Федерации и депутаты Государственной Думы приравниваются к федеральному министру, Председатель Совета Федерации и Председатель Государственной Думы </w:t>
      </w:r>
      <w:r>
        <w:rPr>
          <w:rFonts w:ascii="Times New Roman" w:hAnsi="Times New Roman" w:cs="Times New Roman"/>
          <w:sz w:val="28"/>
          <w:szCs w:val="28"/>
        </w:rPr>
        <w:t>–</w:t>
      </w:r>
      <w:r w:rsidRPr="00EE69E7">
        <w:rPr>
          <w:rFonts w:ascii="Times New Roman" w:hAnsi="Times New Roman" w:cs="Times New Roman"/>
          <w:sz w:val="28"/>
          <w:szCs w:val="28"/>
        </w:rPr>
        <w:t xml:space="preserve"> к Председателю Правительства Российской Федерации, заместитель Председателя Совета Федерации и заместитель Председателя Государственной Думы </w:t>
      </w:r>
      <w:r>
        <w:rPr>
          <w:rFonts w:ascii="Times New Roman" w:hAnsi="Times New Roman" w:cs="Times New Roman"/>
          <w:sz w:val="28"/>
          <w:szCs w:val="28"/>
        </w:rPr>
        <w:t>–</w:t>
      </w:r>
      <w:r w:rsidRPr="00EE69E7">
        <w:rPr>
          <w:rFonts w:ascii="Times New Roman" w:hAnsi="Times New Roman" w:cs="Times New Roman"/>
          <w:sz w:val="28"/>
          <w:szCs w:val="28"/>
        </w:rPr>
        <w:t xml:space="preserve"> к Заместителю Председателя Правительства Российской Федерации.</w:t>
      </w:r>
    </w:p>
    <w:p w:rsidR="00EE69E7" w:rsidRPr="00EE69E7" w:rsidRDefault="00EE69E7" w:rsidP="00EE69E7">
      <w:pPr>
        <w:pStyle w:val="aa"/>
        <w:spacing w:before="0" w:beforeAutospacing="0" w:after="0" w:afterAutospacing="0"/>
        <w:ind w:firstLine="709"/>
        <w:jc w:val="both"/>
        <w:textAlignment w:val="baseline"/>
        <w:rPr>
          <w:sz w:val="28"/>
          <w:szCs w:val="28"/>
        </w:rPr>
      </w:pPr>
      <w:r w:rsidRPr="00EE69E7">
        <w:rPr>
          <w:sz w:val="28"/>
          <w:szCs w:val="28"/>
        </w:rPr>
        <w:t>К социальным гарантиям деятельности сенатора Российской Федерации, депутата Государственной Думы относятся:</w:t>
      </w:r>
    </w:p>
    <w:p w:rsidR="00EE69E7" w:rsidRPr="00EE69E7" w:rsidRDefault="00EE69E7" w:rsidP="00EE69E7">
      <w:pPr>
        <w:pStyle w:val="aa"/>
        <w:spacing w:before="0" w:beforeAutospacing="0" w:after="0" w:afterAutospacing="0"/>
        <w:ind w:firstLine="709"/>
        <w:jc w:val="both"/>
        <w:textAlignment w:val="baseline"/>
        <w:rPr>
          <w:sz w:val="28"/>
          <w:szCs w:val="28"/>
        </w:rPr>
      </w:pPr>
      <w:r w:rsidRPr="00EE69E7">
        <w:rPr>
          <w:sz w:val="28"/>
          <w:szCs w:val="28"/>
        </w:rPr>
        <w:t> а) ежемесячное денежное вознаграждение, денежные поощрения и иные выплаты, предусмотренные настоящим Федеральным законом и (или) регламентами палат Федерального Собрания Российской Федерации в пределах средств, предусмотренных федеральным законом о федеральном бюджете на соответствующий год на функционирование Совета Федерации, Государственной Думы</w:t>
      </w:r>
      <w:r w:rsidR="00E021D7">
        <w:rPr>
          <w:sz w:val="28"/>
          <w:szCs w:val="28"/>
        </w:rPr>
        <w:t xml:space="preserve">. Для всех парламентариев (исключение – Председатель Государственной Думы и Совета Федераций) </w:t>
      </w:r>
      <w:r w:rsidR="00E021D7" w:rsidRPr="00E021D7">
        <w:rPr>
          <w:sz w:val="28"/>
          <w:szCs w:val="28"/>
        </w:rPr>
        <w:t>устанавливаются одинаковое ежемесячное денежное вознаграждение и одинаковые денежные поощрения в размерах, установленных для федерального министра</w:t>
      </w:r>
      <w:r w:rsidRPr="00EE69E7">
        <w:rPr>
          <w:sz w:val="28"/>
          <w:szCs w:val="28"/>
        </w:rPr>
        <w:t>;</w:t>
      </w:r>
    </w:p>
    <w:p w:rsidR="00EE69E7" w:rsidRPr="00EE69E7" w:rsidRDefault="00EE69E7" w:rsidP="00EE69E7">
      <w:pPr>
        <w:pStyle w:val="aa"/>
        <w:spacing w:before="0" w:beforeAutospacing="0" w:after="0" w:afterAutospacing="0"/>
        <w:ind w:firstLine="709"/>
        <w:jc w:val="both"/>
        <w:textAlignment w:val="baseline"/>
        <w:rPr>
          <w:sz w:val="28"/>
          <w:szCs w:val="28"/>
        </w:rPr>
      </w:pPr>
      <w:r w:rsidRPr="00EE69E7">
        <w:rPr>
          <w:sz w:val="28"/>
          <w:szCs w:val="28"/>
        </w:rPr>
        <w:t> б) ежегодный оплачиваемый отпуск</w:t>
      </w:r>
      <w:r w:rsidR="00E021D7">
        <w:rPr>
          <w:sz w:val="28"/>
          <w:szCs w:val="28"/>
        </w:rPr>
        <w:t>. Размер ежегодного отпуска составляет 42 календарных дня</w:t>
      </w:r>
      <w:r w:rsidRPr="00EE69E7">
        <w:rPr>
          <w:sz w:val="28"/>
          <w:szCs w:val="28"/>
        </w:rPr>
        <w:t>;</w:t>
      </w:r>
    </w:p>
    <w:p w:rsidR="00EE69E7" w:rsidRPr="00EE69E7" w:rsidRDefault="00EE69E7" w:rsidP="00EE69E7">
      <w:pPr>
        <w:pStyle w:val="aa"/>
        <w:spacing w:before="0" w:beforeAutospacing="0" w:after="0" w:afterAutospacing="0"/>
        <w:ind w:firstLine="709"/>
        <w:jc w:val="both"/>
        <w:textAlignment w:val="baseline"/>
        <w:rPr>
          <w:sz w:val="28"/>
          <w:szCs w:val="28"/>
        </w:rPr>
      </w:pPr>
      <w:r w:rsidRPr="00EE69E7">
        <w:rPr>
          <w:sz w:val="28"/>
          <w:szCs w:val="28"/>
        </w:rPr>
        <w:t>в) зачисление времени осуществления полномочий сенатора Российской Федерации, депутата Государственной Думы в стаж государственной гражданской службы;</w:t>
      </w:r>
    </w:p>
    <w:p w:rsidR="00EE69E7" w:rsidRPr="00EE69E7" w:rsidRDefault="00EE69E7" w:rsidP="00EE69E7">
      <w:pPr>
        <w:pStyle w:val="aa"/>
        <w:spacing w:before="0" w:beforeAutospacing="0" w:after="0" w:afterAutospacing="0"/>
        <w:ind w:firstLine="709"/>
        <w:jc w:val="both"/>
        <w:textAlignment w:val="baseline"/>
        <w:rPr>
          <w:sz w:val="28"/>
          <w:szCs w:val="28"/>
        </w:rPr>
      </w:pPr>
      <w:r w:rsidRPr="00EE69E7">
        <w:rPr>
          <w:sz w:val="28"/>
          <w:szCs w:val="28"/>
        </w:rPr>
        <w:t>г) медицинское, санаторно-курортное обслуживание сенатора Российской Федерации, депутата Государственной Думы и членов их семей;</w:t>
      </w:r>
    </w:p>
    <w:p w:rsidR="00EE69E7" w:rsidRPr="00EE69E7" w:rsidRDefault="00EE69E7" w:rsidP="00EE69E7">
      <w:pPr>
        <w:pStyle w:val="aa"/>
        <w:spacing w:before="0" w:beforeAutospacing="0" w:after="0" w:afterAutospacing="0"/>
        <w:ind w:firstLine="709"/>
        <w:jc w:val="both"/>
        <w:textAlignment w:val="baseline"/>
        <w:rPr>
          <w:sz w:val="28"/>
          <w:szCs w:val="28"/>
        </w:rPr>
      </w:pPr>
      <w:r w:rsidRPr="00EE69E7">
        <w:rPr>
          <w:sz w:val="28"/>
          <w:szCs w:val="28"/>
        </w:rPr>
        <w:t>д) пенсионное обеспечение, в том числе пенсионное обеспечение членов их семей в случае смерти сенатора Российской Федерации, депутата Государственной Думы;</w:t>
      </w:r>
    </w:p>
    <w:p w:rsidR="00EE69E7" w:rsidRPr="00EE69E7" w:rsidRDefault="00EE69E7" w:rsidP="00EE69E7">
      <w:pPr>
        <w:pStyle w:val="aa"/>
        <w:spacing w:before="0" w:beforeAutospacing="0" w:after="0" w:afterAutospacing="0"/>
        <w:ind w:firstLine="709"/>
        <w:jc w:val="both"/>
        <w:textAlignment w:val="baseline"/>
        <w:rPr>
          <w:sz w:val="28"/>
          <w:szCs w:val="28"/>
        </w:rPr>
      </w:pPr>
      <w:r w:rsidRPr="00EE69E7">
        <w:rPr>
          <w:sz w:val="28"/>
          <w:szCs w:val="28"/>
        </w:rPr>
        <w:t>е) обязательное государственное страхование сенатора Российской Федерации, депутата Государственной Думы на случай причинения вреда их здоровью и имуществу;</w:t>
      </w:r>
    </w:p>
    <w:p w:rsidR="00EE69E7" w:rsidRPr="00EE69E7" w:rsidRDefault="00EE69E7" w:rsidP="00EE69E7">
      <w:pPr>
        <w:pStyle w:val="aa"/>
        <w:spacing w:before="0" w:beforeAutospacing="0" w:after="0" w:afterAutospacing="0"/>
        <w:ind w:firstLine="709"/>
        <w:jc w:val="both"/>
        <w:textAlignment w:val="baseline"/>
        <w:rPr>
          <w:sz w:val="28"/>
          <w:szCs w:val="28"/>
        </w:rPr>
      </w:pPr>
      <w:r w:rsidRPr="00EE69E7">
        <w:rPr>
          <w:sz w:val="28"/>
          <w:szCs w:val="28"/>
        </w:rPr>
        <w:t xml:space="preserve">ж) обязательное государственное социальное страхование сенатора Российской Федерации, депутата Государственной Думы на случай заболевания или потери трудоспособности в период исполнения сенатором </w:t>
      </w:r>
      <w:r w:rsidRPr="00EE69E7">
        <w:rPr>
          <w:sz w:val="28"/>
          <w:szCs w:val="28"/>
        </w:rPr>
        <w:lastRenderedPageBreak/>
        <w:t>Российской Федерации, депутатом Государственной Думы своих полномочий;</w:t>
      </w:r>
    </w:p>
    <w:p w:rsidR="00EE69E7" w:rsidRPr="00EE69E7" w:rsidRDefault="00EE69E7" w:rsidP="00EE69E7">
      <w:pPr>
        <w:pStyle w:val="aa"/>
        <w:spacing w:before="0" w:beforeAutospacing="0" w:after="0" w:afterAutospacing="0"/>
        <w:ind w:firstLine="709"/>
        <w:jc w:val="both"/>
        <w:textAlignment w:val="baseline"/>
        <w:rPr>
          <w:sz w:val="28"/>
          <w:szCs w:val="28"/>
        </w:rPr>
      </w:pPr>
      <w:r w:rsidRPr="00EE69E7">
        <w:rPr>
          <w:sz w:val="28"/>
          <w:szCs w:val="28"/>
        </w:rPr>
        <w:t>з) жилищно-бытовое обеспечение сенатора Российской Федерации, депутата Государственной Думы, не имеющих жилой площади в городе Москве;</w:t>
      </w:r>
    </w:p>
    <w:p w:rsidR="00EE69E7" w:rsidRPr="00EE69E7" w:rsidRDefault="00EE69E7" w:rsidP="00EE69E7">
      <w:pPr>
        <w:pStyle w:val="aa"/>
        <w:spacing w:before="0" w:beforeAutospacing="0" w:after="0" w:afterAutospacing="0"/>
        <w:ind w:firstLine="709"/>
        <w:jc w:val="both"/>
        <w:textAlignment w:val="baseline"/>
        <w:rPr>
          <w:sz w:val="28"/>
          <w:szCs w:val="28"/>
        </w:rPr>
      </w:pPr>
      <w:r w:rsidRPr="00EE69E7">
        <w:rPr>
          <w:sz w:val="28"/>
          <w:szCs w:val="28"/>
        </w:rPr>
        <w:t>и) иные социальные гарантии, предусмотренные для федеральных министров.</w:t>
      </w:r>
    </w:p>
    <w:p w:rsidR="00EE69E7" w:rsidRPr="00E021D7" w:rsidRDefault="00B617BF"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 </w:t>
      </w:r>
      <w:r w:rsidR="00E021D7" w:rsidRPr="00E021D7">
        <w:rPr>
          <w:rFonts w:ascii="Times New Roman" w:hAnsi="Times New Roman" w:cs="Times New Roman"/>
          <w:sz w:val="28"/>
          <w:szCs w:val="28"/>
        </w:rPr>
        <w:t>Сенатору Российской Федерации, депутату Государственной Думы и членам их семей возмещаются расходы, связанные с переездом в город Москву для осуществления ими своих полномочий, а также расходы, связанные с их переездом к постоянному месту жительства сенатора Российской Федерации, депутата Государственной Думы после прекращения их полномочий.</w:t>
      </w:r>
    </w:p>
    <w:p w:rsidR="00EE69E7" w:rsidRPr="00E021D7" w:rsidRDefault="00E021D7" w:rsidP="00B617BF">
      <w:pPr>
        <w:ind w:firstLine="709"/>
        <w:jc w:val="both"/>
        <w:rPr>
          <w:rFonts w:ascii="Times New Roman" w:hAnsi="Times New Roman" w:cs="Times New Roman"/>
          <w:sz w:val="28"/>
          <w:szCs w:val="28"/>
        </w:rPr>
      </w:pPr>
      <w:r w:rsidRPr="00E021D7">
        <w:rPr>
          <w:rFonts w:ascii="Times New Roman" w:hAnsi="Times New Roman" w:cs="Times New Roman"/>
          <w:sz w:val="28"/>
          <w:szCs w:val="28"/>
        </w:rPr>
        <w:t>Сенатору Российской Федерации, депутату Государственной Думы для осуществления ими своих полномочий в здании соответствующей палаты Федерального Собрания Российской Федерации предоставляется отдельное служебное помещение, оборудованное мебелью, оргтехникой (в том числе персональным компьютером, подключенным к общей сети, ко всем имеющимся правовым базам и государственным информационным системам, копировально-множительной техникой, аппаратом факсимильной связи), средствами связи.</w:t>
      </w:r>
    </w:p>
    <w:p w:rsidR="000902BF" w:rsidRDefault="00E021D7" w:rsidP="00B617BF">
      <w:pPr>
        <w:ind w:firstLine="709"/>
        <w:jc w:val="both"/>
        <w:rPr>
          <w:rFonts w:ascii="Times New Roman" w:hAnsi="Times New Roman" w:cs="Times New Roman"/>
          <w:sz w:val="28"/>
          <w:szCs w:val="28"/>
        </w:rPr>
      </w:pPr>
      <w:r w:rsidRPr="00E021D7">
        <w:rPr>
          <w:rFonts w:ascii="Times New Roman" w:hAnsi="Times New Roman" w:cs="Times New Roman"/>
          <w:sz w:val="28"/>
          <w:szCs w:val="28"/>
        </w:rPr>
        <w:t>Сенатор Российской Федерации, депутат Государственной Думы на территории Российской Федерации имеют право на внеочередное получение проездных документов на воздушный, железнодорожный, водный транспорт, а также на автобусы междугородных сообщений с последующим возмещением их стоимости соответствующим организациям за счет средств, предусмотренных федеральным законом о федеральном бюджете на соответствующий год</w:t>
      </w:r>
      <w:r>
        <w:rPr>
          <w:rFonts w:ascii="Times New Roman" w:hAnsi="Times New Roman" w:cs="Times New Roman"/>
          <w:sz w:val="28"/>
          <w:szCs w:val="28"/>
        </w:rPr>
        <w:t>.</w:t>
      </w:r>
      <w:r w:rsidR="000902BF" w:rsidRPr="000902BF">
        <w:rPr>
          <w:rFonts w:ascii="Times New Roman" w:hAnsi="Times New Roman" w:cs="Times New Roman"/>
          <w:sz w:val="28"/>
          <w:szCs w:val="28"/>
        </w:rPr>
        <w:t xml:space="preserve"> </w:t>
      </w:r>
    </w:p>
    <w:p w:rsidR="000902BF" w:rsidRDefault="000902BF"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Парламентарии подлежат обязательному государственному страхованию за счет средств федерального бюджета. В случае причинения увечья или иного повреждения здоровья, повлекших утрату трудоспособности, им ежемесячно выплачивается компенсация в размере разницы между ежемесячным денежным вознаграждением на день выплаты компенсации и назначенной пенсией без зачета выплат страховых сумм по государственному страхованию. </w:t>
      </w:r>
    </w:p>
    <w:p w:rsidR="00B617BF" w:rsidRDefault="000902BF"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Депутату Государственной Думы, сенатору Российской Федерации по окончании срока его полномочий предоставляется прежняя работа (должность), а при ее отсутствии </w:t>
      </w:r>
      <w:r>
        <w:rPr>
          <w:rFonts w:ascii="Times New Roman" w:hAnsi="Times New Roman" w:cs="Times New Roman"/>
          <w:sz w:val="28"/>
          <w:szCs w:val="28"/>
        </w:rPr>
        <w:t>–</w:t>
      </w:r>
      <w:r w:rsidRPr="00B617BF">
        <w:rPr>
          <w:rFonts w:ascii="Times New Roman" w:hAnsi="Times New Roman" w:cs="Times New Roman"/>
          <w:sz w:val="28"/>
          <w:szCs w:val="28"/>
        </w:rPr>
        <w:t xml:space="preserve"> другая равноценная работа (должность) по предыдущему месту работы или с его согласия на другом предприятии, в учреждении, организации.</w:t>
      </w:r>
    </w:p>
    <w:p w:rsidR="00E021D7" w:rsidRDefault="00E021D7" w:rsidP="00B617BF">
      <w:pPr>
        <w:ind w:firstLine="709"/>
        <w:jc w:val="both"/>
        <w:rPr>
          <w:rFonts w:ascii="Times New Roman" w:hAnsi="Times New Roman" w:cs="Times New Roman"/>
          <w:sz w:val="28"/>
          <w:szCs w:val="28"/>
        </w:rPr>
      </w:pPr>
      <w:r w:rsidRPr="00E021D7">
        <w:rPr>
          <w:rFonts w:ascii="Times New Roman" w:hAnsi="Times New Roman" w:cs="Times New Roman"/>
          <w:sz w:val="28"/>
          <w:szCs w:val="28"/>
        </w:rPr>
        <w:t>Сенатору Российской Федерации, депутату Государственной Думы на весь срок полномочий выдается дипломатический паспорт.</w:t>
      </w:r>
    </w:p>
    <w:p w:rsidR="00E021D7" w:rsidRDefault="00E021D7" w:rsidP="00B617BF">
      <w:pPr>
        <w:ind w:firstLine="709"/>
        <w:jc w:val="both"/>
        <w:rPr>
          <w:rFonts w:ascii="Times New Roman" w:hAnsi="Times New Roman" w:cs="Times New Roman"/>
          <w:sz w:val="28"/>
          <w:szCs w:val="28"/>
        </w:rPr>
      </w:pPr>
      <w:r w:rsidRPr="00E021D7">
        <w:rPr>
          <w:rFonts w:ascii="Times New Roman" w:hAnsi="Times New Roman" w:cs="Times New Roman"/>
          <w:sz w:val="28"/>
          <w:szCs w:val="28"/>
        </w:rPr>
        <w:t>Сенатор Российской Федерации – представитель от субъекта Российской Федерации</w:t>
      </w:r>
      <w:r>
        <w:rPr>
          <w:rFonts w:ascii="Times New Roman" w:hAnsi="Times New Roman" w:cs="Times New Roman"/>
          <w:sz w:val="28"/>
          <w:szCs w:val="28"/>
        </w:rPr>
        <w:t xml:space="preserve">, </w:t>
      </w:r>
      <w:r w:rsidRPr="00E021D7">
        <w:rPr>
          <w:rFonts w:ascii="Times New Roman" w:hAnsi="Times New Roman" w:cs="Times New Roman"/>
          <w:sz w:val="28"/>
          <w:szCs w:val="28"/>
          <w:shd w:val="clear" w:color="auto" w:fill="F3F3F2"/>
        </w:rPr>
        <w:t>депутат Государственной Думы</w:t>
      </w:r>
      <w:r w:rsidRPr="00E021D7">
        <w:rPr>
          <w:rFonts w:ascii="Times New Roman" w:hAnsi="Times New Roman" w:cs="Times New Roman"/>
          <w:sz w:val="28"/>
          <w:szCs w:val="28"/>
        </w:rPr>
        <w:t xml:space="preserve"> вправе иметь </w:t>
      </w:r>
      <w:r w:rsidRPr="00E021D7">
        <w:rPr>
          <w:rFonts w:ascii="Times New Roman" w:hAnsi="Times New Roman" w:cs="Times New Roman"/>
          <w:sz w:val="28"/>
          <w:szCs w:val="28"/>
        </w:rPr>
        <w:lastRenderedPageBreak/>
        <w:t>помощников по работе в Совете Федерации</w:t>
      </w:r>
      <w:r w:rsidR="000902BF">
        <w:rPr>
          <w:rFonts w:ascii="Times New Roman" w:hAnsi="Times New Roman" w:cs="Times New Roman"/>
          <w:sz w:val="28"/>
          <w:szCs w:val="28"/>
        </w:rPr>
        <w:t xml:space="preserve">, Государственной Думе </w:t>
      </w:r>
      <w:r w:rsidRPr="00E021D7">
        <w:rPr>
          <w:rFonts w:ascii="Times New Roman" w:hAnsi="Times New Roman" w:cs="Times New Roman"/>
          <w:sz w:val="28"/>
          <w:szCs w:val="28"/>
        </w:rPr>
        <w:t xml:space="preserve"> и по работе в субъекте Российской Федерации</w:t>
      </w:r>
      <w:r>
        <w:rPr>
          <w:rFonts w:ascii="Times New Roman" w:hAnsi="Times New Roman" w:cs="Times New Roman"/>
          <w:sz w:val="28"/>
          <w:szCs w:val="28"/>
        </w:rPr>
        <w:t xml:space="preserve"> – </w:t>
      </w:r>
      <w:r w:rsidRPr="00E021D7">
        <w:rPr>
          <w:rFonts w:ascii="Times New Roman" w:hAnsi="Times New Roman" w:cs="Times New Roman"/>
          <w:sz w:val="28"/>
          <w:szCs w:val="28"/>
          <w:shd w:val="clear" w:color="auto" w:fill="F3F3F2"/>
        </w:rPr>
        <w:t>до семи помощников</w:t>
      </w:r>
      <w:r w:rsidRPr="00E021D7">
        <w:rPr>
          <w:rFonts w:ascii="Times New Roman" w:hAnsi="Times New Roman" w:cs="Times New Roman"/>
          <w:sz w:val="28"/>
          <w:szCs w:val="28"/>
        </w:rPr>
        <w:t>.</w:t>
      </w:r>
      <w:r w:rsidR="000902BF">
        <w:rPr>
          <w:rFonts w:ascii="Times New Roman" w:hAnsi="Times New Roman" w:cs="Times New Roman"/>
          <w:sz w:val="28"/>
          <w:szCs w:val="28"/>
        </w:rPr>
        <w:t xml:space="preserve"> Кроме того, они могут иметь до сорока помощников, работающих на общественных началах.</w:t>
      </w:r>
    </w:p>
    <w:p w:rsidR="000902BF" w:rsidRDefault="000902BF" w:rsidP="00B617BF">
      <w:pPr>
        <w:ind w:firstLine="709"/>
        <w:jc w:val="both"/>
        <w:rPr>
          <w:rFonts w:ascii="Times New Roman" w:hAnsi="Times New Roman" w:cs="Times New Roman"/>
          <w:sz w:val="28"/>
          <w:szCs w:val="28"/>
        </w:rPr>
      </w:pPr>
    </w:p>
    <w:p w:rsidR="00E021D7" w:rsidRPr="000902BF" w:rsidRDefault="000902BF" w:rsidP="00B617BF">
      <w:pPr>
        <w:ind w:firstLine="709"/>
        <w:jc w:val="both"/>
        <w:rPr>
          <w:b/>
          <w:color w:val="1E2229"/>
          <w:sz w:val="30"/>
          <w:szCs w:val="30"/>
          <w:shd w:val="clear" w:color="auto" w:fill="F3F3F2"/>
        </w:rPr>
      </w:pPr>
      <w:r w:rsidRPr="000902BF">
        <w:rPr>
          <w:rFonts w:ascii="Times New Roman" w:hAnsi="Times New Roman" w:cs="Times New Roman"/>
          <w:b/>
          <w:sz w:val="28"/>
          <w:szCs w:val="28"/>
        </w:rPr>
        <w:t>4. Досрочное прекращение полномочий депутата, сенатора.</w:t>
      </w:r>
    </w:p>
    <w:p w:rsidR="000902BF" w:rsidRDefault="00B617BF"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Сенатор Российской Федерации и депутат Государственной Думы обладают неприкосновенностью в течение всего срока их полномочий</w:t>
      </w:r>
      <w:r w:rsidR="000902BF">
        <w:rPr>
          <w:rFonts w:ascii="Times New Roman" w:hAnsi="Times New Roman" w:cs="Times New Roman"/>
          <w:sz w:val="28"/>
          <w:szCs w:val="28"/>
        </w:rPr>
        <w:t xml:space="preserve"> – это одна из наиболее значимых гарантий их деятельности</w:t>
      </w:r>
      <w:r w:rsidRPr="00B617BF">
        <w:rPr>
          <w:rFonts w:ascii="Times New Roman" w:hAnsi="Times New Roman" w:cs="Times New Roman"/>
          <w:sz w:val="28"/>
          <w:szCs w:val="28"/>
        </w:rPr>
        <w:t xml:space="preserve">. </w:t>
      </w:r>
    </w:p>
    <w:p w:rsidR="000902BF" w:rsidRDefault="00B617BF"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Они не могут быть привлечены к уголовной или к административной ответственности, налагаемой в судебном порядке, задержаны, арестованы, подвергнуты обыску или допросу без согласия соответствующей палаты, кроме случаев задержания на месте преступления, а также подвергнуты личному досмотру, за исключением случаев, когда это предусмотрено федеральным законом для обеспечения безопасности других людей. </w:t>
      </w:r>
    </w:p>
    <w:p w:rsidR="000902BF" w:rsidRDefault="00B617BF"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В случае возбуждения дела, связанного с уголовной или административной ответственностью, налагаемой в судебном порядке, применительно к действиям, не относящимся к осуществлению парламентской деятельности, по завершении дознания, предварительного следствия или производства по административным правонарушениям для передачи дела в суд необходимо согласие соответствующей палаты Федерального Собрания. </w:t>
      </w:r>
    </w:p>
    <w:p w:rsidR="000902BF" w:rsidRDefault="00B617BF"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Неприкосновенность парламентариев распространяется на их жилые, служебные помещения, багаж, личные и служебные транспортные средства, переписку, используемые ими средства связи, на принадлежащие им документы. </w:t>
      </w:r>
    </w:p>
    <w:p w:rsidR="000902BF" w:rsidRDefault="00B617BF"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Парламентарии не могут быть привлечены к уголовной и административной ответственности за высказанное мнение, позицию, выраженную при голосовании, и за другие действия, соответствующие их статусу, в том числе и по истечении срока их полномочий. </w:t>
      </w:r>
    </w:p>
    <w:p w:rsidR="000902BF" w:rsidRDefault="00B617BF"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Это положение не распространяется на случаи, когда с их стороны были допущены публичные оскорбления или клевета и иные нарушения, ответственность за которые предусмотрена федеральным законодательством.</w:t>
      </w:r>
    </w:p>
    <w:p w:rsidR="000902BF" w:rsidRDefault="00B617BF"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Парламентарии вправе отказаться от дачи свидетельских показаний по гражданскому или уголовному делу об обстоятельствах, ставших им известными в связи с выполнением ими своих обязанностей. </w:t>
      </w:r>
    </w:p>
    <w:p w:rsidR="000902BF" w:rsidRDefault="00B617BF"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Вопрос о лишении их неприкосновенности решается по представлению Генерального прокурора соответствующей палатой. </w:t>
      </w:r>
    </w:p>
    <w:p w:rsidR="000902BF" w:rsidRPr="000902BF" w:rsidRDefault="000902BF" w:rsidP="00B617BF">
      <w:pPr>
        <w:ind w:firstLine="709"/>
        <w:jc w:val="both"/>
        <w:rPr>
          <w:rFonts w:ascii="Times New Roman" w:hAnsi="Times New Roman" w:cs="Times New Roman"/>
          <w:sz w:val="28"/>
          <w:szCs w:val="28"/>
        </w:rPr>
      </w:pPr>
      <w:r w:rsidRPr="000902BF">
        <w:rPr>
          <w:rFonts w:ascii="Times New Roman" w:hAnsi="Times New Roman" w:cs="Times New Roman"/>
          <w:sz w:val="28"/>
          <w:szCs w:val="28"/>
        </w:rPr>
        <w:t>В случае возбуждения уголовного дела или начала производства по делу об административном правонарушении, предусматривающем административную ответственность, налагаемую в судебном порядке, в отношении действий сенатора Российской Федерации, депутата Государственной Думы, орган дознания или следователь в </w:t>
      </w:r>
      <w:r w:rsidRPr="000902BF">
        <w:rPr>
          <w:rFonts w:ascii="Times New Roman" w:hAnsi="Times New Roman" w:cs="Times New Roman"/>
          <w:b/>
          <w:i/>
          <w:sz w:val="28"/>
          <w:szCs w:val="28"/>
        </w:rPr>
        <w:t>трехдневный срок</w:t>
      </w:r>
      <w:r w:rsidRPr="000902BF">
        <w:rPr>
          <w:rFonts w:ascii="Times New Roman" w:hAnsi="Times New Roman" w:cs="Times New Roman"/>
          <w:sz w:val="28"/>
          <w:szCs w:val="28"/>
        </w:rPr>
        <w:t xml:space="preserve"> сообщает об этом Генеральному прокурору Российской Федерации. </w:t>
      </w:r>
    </w:p>
    <w:p w:rsidR="000902BF" w:rsidRDefault="00B617BF"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lastRenderedPageBreak/>
        <w:t>Для получения согласия на привлечение к уголовной или к административной ответственности, налагаемой в судебном порядке, на задержание, кроме случаев задержания на месте преступления, арест и обыск депутата Государственной Думы или сенатора Российской Федерации Генеральный прокурор вносит в соответствующую палату представление.</w:t>
      </w:r>
    </w:p>
    <w:p w:rsidR="000902BF" w:rsidRDefault="000902BF" w:rsidP="00B617BF">
      <w:pPr>
        <w:ind w:firstLine="709"/>
        <w:jc w:val="both"/>
        <w:rPr>
          <w:rFonts w:ascii="Times New Roman" w:hAnsi="Times New Roman" w:cs="Times New Roman"/>
          <w:sz w:val="28"/>
          <w:szCs w:val="28"/>
        </w:rPr>
      </w:pPr>
      <w:r w:rsidRPr="000902BF">
        <w:rPr>
          <w:rFonts w:ascii="Times New Roman" w:hAnsi="Times New Roman" w:cs="Times New Roman"/>
          <w:sz w:val="28"/>
          <w:szCs w:val="28"/>
        </w:rPr>
        <w:t>После окончания дознания, предварительного следствия или производства по делу об административном правонарушении, предусматривающем административную ответственность, налагаемую в судебном порядке, дело не может быть передано в суд без согласия соответствующей палаты Федерального Собрания Российской Федерации.</w:t>
      </w:r>
    </w:p>
    <w:p w:rsidR="000902BF" w:rsidRDefault="00B617BF"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Палата не позднее чем в </w:t>
      </w:r>
      <w:r w:rsidRPr="000902BF">
        <w:rPr>
          <w:rFonts w:ascii="Times New Roman" w:hAnsi="Times New Roman" w:cs="Times New Roman"/>
          <w:b/>
          <w:i/>
          <w:sz w:val="28"/>
          <w:szCs w:val="28"/>
        </w:rPr>
        <w:t>недельный срок</w:t>
      </w:r>
      <w:r w:rsidRPr="00B617BF">
        <w:rPr>
          <w:rFonts w:ascii="Times New Roman" w:hAnsi="Times New Roman" w:cs="Times New Roman"/>
          <w:sz w:val="28"/>
          <w:szCs w:val="28"/>
        </w:rPr>
        <w:t xml:space="preserve"> со дня внесения представления Генерального прокурора рассматривает это представление, принимает по нему мотивированное решение и в </w:t>
      </w:r>
      <w:r w:rsidRPr="000902BF">
        <w:rPr>
          <w:rFonts w:ascii="Times New Roman" w:hAnsi="Times New Roman" w:cs="Times New Roman"/>
          <w:b/>
          <w:i/>
          <w:sz w:val="28"/>
          <w:szCs w:val="28"/>
        </w:rPr>
        <w:t>трехдневный срок</w:t>
      </w:r>
      <w:r w:rsidRPr="00B617BF">
        <w:rPr>
          <w:rFonts w:ascii="Times New Roman" w:hAnsi="Times New Roman" w:cs="Times New Roman"/>
          <w:sz w:val="28"/>
          <w:szCs w:val="28"/>
        </w:rPr>
        <w:t xml:space="preserve"> извещает о нем Генерального прокурора. </w:t>
      </w:r>
    </w:p>
    <w:p w:rsidR="000902BF" w:rsidRDefault="000902BF" w:rsidP="00B617BF">
      <w:pPr>
        <w:ind w:firstLine="709"/>
        <w:jc w:val="both"/>
        <w:rPr>
          <w:rFonts w:ascii="Times New Roman" w:hAnsi="Times New Roman" w:cs="Times New Roman"/>
          <w:sz w:val="28"/>
          <w:szCs w:val="28"/>
        </w:rPr>
      </w:pPr>
      <w:r w:rsidRPr="000902BF">
        <w:rPr>
          <w:rFonts w:ascii="Times New Roman" w:hAnsi="Times New Roman" w:cs="Times New Roman"/>
          <w:sz w:val="28"/>
          <w:szCs w:val="28"/>
        </w:rPr>
        <w:t>Рассмотрение вопроса о лишении депутата Государственной Думы неприкосновенности начинается с выступления Генерального прокурора Российской Федерации. Затем слово для выступления предоставляется представителю Комиссии Государственной Думы по вопросам контроля за достоверностью сведений о доходах, об имуществе и обязательствах имущественного характера, представляемых депутатами Государственной Думы, и мандатным вопросам, который докладывает о решении комиссии по представлению Генерального прокурора Российской Федерации, после чего выступает депутат Государственной Думы, в отношении которого внесено соответствующее представление.</w:t>
      </w:r>
    </w:p>
    <w:p w:rsidR="000902BF" w:rsidRDefault="000902BF" w:rsidP="00B617BF">
      <w:pPr>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Решение о снятии депутатской неприкосновенности принимается </w:t>
      </w:r>
      <w:r w:rsidRPr="000902BF">
        <w:rPr>
          <w:rFonts w:ascii="Times New Roman" w:hAnsi="Times New Roman" w:cs="Times New Roman"/>
          <w:sz w:val="28"/>
          <w:szCs w:val="28"/>
        </w:rPr>
        <w:t>если за дачу согласия проголосовало большинство от общего числа депутатов Государственной Думы.</w:t>
      </w:r>
      <w:r>
        <w:rPr>
          <w:rFonts w:ascii="Times New Roman" w:hAnsi="Times New Roman" w:cs="Times New Roman"/>
          <w:sz w:val="28"/>
          <w:szCs w:val="28"/>
        </w:rPr>
        <w:t xml:space="preserve"> Также решается вопрос в отношении сенаторов.</w:t>
      </w:r>
    </w:p>
    <w:p w:rsidR="000902BF" w:rsidRDefault="00B617BF"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При необходимости от Генерального прокурора могут быть истребованы дополнительные материалы. </w:t>
      </w:r>
    </w:p>
    <w:p w:rsidR="000902BF" w:rsidRDefault="00B617BF" w:rsidP="00B617BF">
      <w:pPr>
        <w:ind w:firstLine="709"/>
        <w:jc w:val="both"/>
        <w:rPr>
          <w:rFonts w:ascii="Times New Roman" w:hAnsi="Times New Roman" w:cs="Times New Roman"/>
          <w:sz w:val="28"/>
          <w:szCs w:val="28"/>
        </w:rPr>
      </w:pPr>
      <w:r w:rsidRPr="00B617BF">
        <w:rPr>
          <w:rFonts w:ascii="Times New Roman" w:hAnsi="Times New Roman" w:cs="Times New Roman"/>
          <w:sz w:val="28"/>
          <w:szCs w:val="28"/>
        </w:rPr>
        <w:t xml:space="preserve">В рассмотрении вопроса в палате вправе участвовать ее член (депутат), в отношении которого внесено представление. </w:t>
      </w:r>
    </w:p>
    <w:p w:rsidR="00031F96" w:rsidRDefault="00031F96" w:rsidP="00B617BF">
      <w:pPr>
        <w:ind w:firstLine="709"/>
        <w:jc w:val="both"/>
        <w:rPr>
          <w:rFonts w:ascii="Times New Roman" w:hAnsi="Times New Roman" w:cs="Times New Roman"/>
          <w:sz w:val="28"/>
          <w:szCs w:val="28"/>
        </w:rPr>
      </w:pPr>
      <w:r>
        <w:rPr>
          <w:rFonts w:ascii="Times New Roman" w:hAnsi="Times New Roman" w:cs="Times New Roman"/>
          <w:sz w:val="28"/>
          <w:szCs w:val="28"/>
        </w:rPr>
        <w:t>К сожалению законодатель не дает ответа на вопрос, каким образом парламентарии оценивают факты, изложенные прокурором в своем представлении.</w:t>
      </w:r>
    </w:p>
    <w:p w:rsidR="00031F96" w:rsidRPr="00031F96" w:rsidRDefault="00031F96" w:rsidP="00031F96">
      <w:pPr>
        <w:pStyle w:val="aa"/>
        <w:spacing w:before="0" w:beforeAutospacing="0" w:after="0" w:afterAutospacing="0"/>
        <w:ind w:firstLine="709"/>
        <w:jc w:val="both"/>
        <w:textAlignment w:val="baseline"/>
        <w:rPr>
          <w:sz w:val="28"/>
          <w:szCs w:val="28"/>
        </w:rPr>
      </w:pPr>
      <w:r w:rsidRPr="00031F96">
        <w:rPr>
          <w:sz w:val="28"/>
          <w:szCs w:val="28"/>
        </w:rPr>
        <w:t>Полномочия сенатора Российской Федерации, депутата Государственной Думы прекращаются досрочно в случаях:</w:t>
      </w:r>
    </w:p>
    <w:p w:rsidR="00031F96" w:rsidRPr="00031F96" w:rsidRDefault="00031F96" w:rsidP="00031F96">
      <w:pPr>
        <w:pStyle w:val="aa"/>
        <w:spacing w:before="0" w:beforeAutospacing="0" w:after="0" w:afterAutospacing="0"/>
        <w:ind w:firstLine="709"/>
        <w:jc w:val="both"/>
        <w:textAlignment w:val="baseline"/>
        <w:rPr>
          <w:sz w:val="28"/>
          <w:szCs w:val="28"/>
        </w:rPr>
      </w:pPr>
      <w:r w:rsidRPr="00031F96">
        <w:rPr>
          <w:sz w:val="28"/>
          <w:szCs w:val="28"/>
        </w:rPr>
        <w:t>а) письменного заявления о сложении своих полномочий;</w:t>
      </w:r>
    </w:p>
    <w:p w:rsidR="00031F96" w:rsidRPr="00031F96" w:rsidRDefault="00031F96" w:rsidP="00031F96">
      <w:pPr>
        <w:pStyle w:val="aa"/>
        <w:spacing w:before="0" w:beforeAutospacing="0" w:after="0" w:afterAutospacing="0"/>
        <w:ind w:firstLine="709"/>
        <w:jc w:val="both"/>
        <w:textAlignment w:val="baseline"/>
        <w:rPr>
          <w:sz w:val="28"/>
          <w:szCs w:val="28"/>
        </w:rPr>
      </w:pPr>
      <w:r w:rsidRPr="00031F96">
        <w:rPr>
          <w:sz w:val="28"/>
          <w:szCs w:val="28"/>
        </w:rPr>
        <w:t xml:space="preserve">б) избрания сенатора Российской Федерации, депутата Государственной Думы депутатом законодательного (представительного) органа государственной власти субъекта Российской Федерации или представительного органа муниципального образования, выборным должностным лицом иного органа государственной власти или выборным должностным лицом местного самоуправления, а равно назначения сенатора Российской Федерации, депутата Государственной Думы на иную </w:t>
      </w:r>
      <w:r w:rsidRPr="00031F96">
        <w:rPr>
          <w:sz w:val="28"/>
          <w:szCs w:val="28"/>
        </w:rPr>
        <w:lastRenderedPageBreak/>
        <w:t>государственную должность Российской Федерации, государственную должность субъекта Российской Федерации, поступления сенатора Российской Федерации, депутата Государственной Думы на государственную или муниципальную службу;</w:t>
      </w:r>
    </w:p>
    <w:p w:rsidR="00031F96" w:rsidRPr="00031F96" w:rsidRDefault="00031F96" w:rsidP="00031F96">
      <w:pPr>
        <w:pStyle w:val="aa"/>
        <w:spacing w:before="0" w:beforeAutospacing="0" w:after="0" w:afterAutospacing="0"/>
        <w:ind w:firstLine="709"/>
        <w:jc w:val="both"/>
        <w:textAlignment w:val="baseline"/>
        <w:rPr>
          <w:sz w:val="28"/>
          <w:szCs w:val="28"/>
        </w:rPr>
      </w:pPr>
      <w:r w:rsidRPr="00031F96">
        <w:rPr>
          <w:sz w:val="28"/>
          <w:szCs w:val="28"/>
        </w:rPr>
        <w:t> в) участия сенатора Российской Федерации, депутата Государственной Думы в деятельности по управлению хозяйственным обществом или иной коммерческой организацией;</w:t>
      </w:r>
    </w:p>
    <w:p w:rsidR="00031F96" w:rsidRPr="00031F96" w:rsidRDefault="00031F96" w:rsidP="00031F96">
      <w:pPr>
        <w:pStyle w:val="aa"/>
        <w:spacing w:before="0" w:beforeAutospacing="0" w:after="0" w:afterAutospacing="0"/>
        <w:ind w:firstLine="709"/>
        <w:jc w:val="both"/>
        <w:textAlignment w:val="baseline"/>
        <w:rPr>
          <w:sz w:val="28"/>
          <w:szCs w:val="28"/>
        </w:rPr>
      </w:pPr>
      <w:r w:rsidRPr="00031F96">
        <w:rPr>
          <w:sz w:val="28"/>
          <w:szCs w:val="28"/>
        </w:rPr>
        <w:t>в</w:t>
      </w:r>
      <w:r w:rsidRPr="00031F96">
        <w:rPr>
          <w:sz w:val="28"/>
          <w:szCs w:val="28"/>
          <w:bdr w:val="none" w:sz="0" w:space="0" w:color="auto" w:frame="1"/>
          <w:vertAlign w:val="superscript"/>
        </w:rPr>
        <w:t>1</w:t>
      </w:r>
      <w:r w:rsidRPr="00031F96">
        <w:rPr>
          <w:sz w:val="28"/>
          <w:szCs w:val="28"/>
        </w:rPr>
        <w:t>) вхождения сенатора Российской Федерации, депутата Государственной Думы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031F96" w:rsidRPr="00031F96" w:rsidRDefault="00031F96" w:rsidP="00031F96">
      <w:pPr>
        <w:pStyle w:val="aa"/>
        <w:spacing w:before="0" w:beforeAutospacing="0" w:after="0" w:afterAutospacing="0"/>
        <w:ind w:firstLine="709"/>
        <w:jc w:val="both"/>
        <w:textAlignment w:val="baseline"/>
        <w:rPr>
          <w:sz w:val="28"/>
          <w:szCs w:val="28"/>
        </w:rPr>
      </w:pPr>
      <w:r w:rsidRPr="00031F96">
        <w:rPr>
          <w:sz w:val="28"/>
          <w:szCs w:val="28"/>
        </w:rPr>
        <w:t>в</w:t>
      </w:r>
      <w:r w:rsidRPr="00031F96">
        <w:rPr>
          <w:sz w:val="28"/>
          <w:szCs w:val="28"/>
          <w:bdr w:val="none" w:sz="0" w:space="0" w:color="auto" w:frame="1"/>
          <w:vertAlign w:val="superscript"/>
        </w:rPr>
        <w:t>2</w:t>
      </w:r>
      <w:r w:rsidRPr="00031F96">
        <w:rPr>
          <w:sz w:val="28"/>
          <w:szCs w:val="28"/>
        </w:rPr>
        <w:t>) открытия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сенатором Российской Федерации, депутатом Государственной Думы, их супругами и несовершеннолетними детьми. Понятие «иностранные финансовые инструменты» используется в настоящем Федеральном законе в значении, определенном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31F96" w:rsidRPr="00031F96" w:rsidRDefault="00031F96" w:rsidP="00031F96">
      <w:pPr>
        <w:pStyle w:val="aa"/>
        <w:spacing w:before="0" w:beforeAutospacing="0" w:after="0" w:afterAutospacing="0"/>
        <w:ind w:firstLine="709"/>
        <w:jc w:val="both"/>
        <w:textAlignment w:val="baseline"/>
        <w:rPr>
          <w:sz w:val="28"/>
          <w:szCs w:val="28"/>
        </w:rPr>
      </w:pPr>
      <w:r w:rsidRPr="00031F96">
        <w:rPr>
          <w:sz w:val="28"/>
          <w:szCs w:val="28"/>
        </w:rPr>
        <w:t>в</w:t>
      </w:r>
      <w:r>
        <w:rPr>
          <w:sz w:val="28"/>
          <w:szCs w:val="28"/>
          <w:vertAlign w:val="superscript"/>
        </w:rPr>
        <w:t>3</w:t>
      </w:r>
      <w:r w:rsidRPr="00031F96">
        <w:rPr>
          <w:sz w:val="28"/>
          <w:szCs w:val="28"/>
        </w:rPr>
        <w:t>) непредставления или несвоевременного представления сенатором Российской Федерации, депутатом Государственной Думы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w:t>
      </w:r>
    </w:p>
    <w:p w:rsidR="00031F96" w:rsidRPr="00031F96" w:rsidRDefault="00031F96" w:rsidP="00031F96">
      <w:pPr>
        <w:pStyle w:val="aa"/>
        <w:spacing w:before="0" w:beforeAutospacing="0" w:after="0" w:afterAutospacing="0"/>
        <w:ind w:firstLine="709"/>
        <w:jc w:val="both"/>
        <w:textAlignment w:val="baseline"/>
        <w:rPr>
          <w:sz w:val="28"/>
          <w:szCs w:val="28"/>
        </w:rPr>
      </w:pPr>
      <w:r w:rsidRPr="00031F96">
        <w:rPr>
          <w:sz w:val="28"/>
          <w:szCs w:val="28"/>
        </w:rPr>
        <w:t>г) прекращения гражданства Российской Федерации сенатора Российской Федерации, депутата Государственной Думы или приобретения сенатором Российской Федерации, депутатом Государственной Думы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031F96" w:rsidRPr="00031F96" w:rsidRDefault="00031F96" w:rsidP="00031F96">
      <w:pPr>
        <w:pStyle w:val="aa"/>
        <w:spacing w:before="0" w:beforeAutospacing="0" w:after="0" w:afterAutospacing="0"/>
        <w:ind w:firstLine="709"/>
        <w:jc w:val="both"/>
        <w:textAlignment w:val="baseline"/>
        <w:rPr>
          <w:sz w:val="28"/>
          <w:szCs w:val="28"/>
        </w:rPr>
      </w:pPr>
      <w:r w:rsidRPr="00031F96">
        <w:rPr>
          <w:sz w:val="28"/>
          <w:szCs w:val="28"/>
        </w:rPr>
        <w:t>д) вступления в законную силу обвинительного приговора суда в отношении лица, являющегося сенатором Российской Федерации, депутатом Государственной Думы;</w:t>
      </w:r>
    </w:p>
    <w:p w:rsidR="00031F96" w:rsidRPr="00031F96" w:rsidRDefault="00031F96" w:rsidP="00031F96">
      <w:pPr>
        <w:pStyle w:val="aa"/>
        <w:spacing w:before="0" w:beforeAutospacing="0" w:after="0" w:afterAutospacing="0"/>
        <w:ind w:firstLine="709"/>
        <w:jc w:val="both"/>
        <w:textAlignment w:val="baseline"/>
        <w:rPr>
          <w:sz w:val="28"/>
          <w:szCs w:val="28"/>
        </w:rPr>
      </w:pPr>
      <w:r w:rsidRPr="00031F96">
        <w:rPr>
          <w:sz w:val="28"/>
          <w:szCs w:val="28"/>
        </w:rPr>
        <w:lastRenderedPageBreak/>
        <w:t>е) вступления в законную силу решения суда об ограничении дееспособности сенатора Российской Федерации, депутата Государственной Думы либо о признании их недееспособными;</w:t>
      </w:r>
    </w:p>
    <w:p w:rsidR="00031F96" w:rsidRPr="00031F96" w:rsidRDefault="00031F96" w:rsidP="00031F96">
      <w:pPr>
        <w:pStyle w:val="aa"/>
        <w:spacing w:before="0" w:beforeAutospacing="0" w:after="0" w:afterAutospacing="0"/>
        <w:ind w:firstLine="709"/>
        <w:jc w:val="both"/>
        <w:textAlignment w:val="baseline"/>
        <w:rPr>
          <w:sz w:val="28"/>
          <w:szCs w:val="28"/>
        </w:rPr>
      </w:pPr>
      <w:r w:rsidRPr="00031F96">
        <w:rPr>
          <w:sz w:val="28"/>
          <w:szCs w:val="28"/>
        </w:rPr>
        <w:t>ж) признания сенатора Российской Федерации, депутата Государственной Думы безвестно отсутствующими либо объявления их умершими на основании решения суда, вступившего в законную силу;</w:t>
      </w:r>
    </w:p>
    <w:p w:rsidR="00031F96" w:rsidRPr="00031F96" w:rsidRDefault="00031F96" w:rsidP="00031F96">
      <w:pPr>
        <w:pStyle w:val="aa"/>
        <w:spacing w:before="0" w:beforeAutospacing="0" w:after="0" w:afterAutospacing="0"/>
        <w:ind w:firstLine="709"/>
        <w:jc w:val="both"/>
        <w:textAlignment w:val="baseline"/>
        <w:rPr>
          <w:sz w:val="28"/>
          <w:szCs w:val="28"/>
        </w:rPr>
      </w:pPr>
      <w:r w:rsidRPr="00031F96">
        <w:rPr>
          <w:sz w:val="28"/>
          <w:szCs w:val="28"/>
        </w:rPr>
        <w:t>з)  смерти сенатора Российской Федерации, депутата Государственной Думы.</w:t>
      </w:r>
    </w:p>
    <w:p w:rsidR="00031F96" w:rsidRPr="00031F96" w:rsidRDefault="00031F96" w:rsidP="00031F96">
      <w:pPr>
        <w:pStyle w:val="aa"/>
        <w:spacing w:before="0" w:beforeAutospacing="0" w:after="0" w:afterAutospacing="0"/>
        <w:ind w:firstLine="709"/>
        <w:jc w:val="both"/>
        <w:textAlignment w:val="baseline"/>
        <w:rPr>
          <w:sz w:val="28"/>
          <w:szCs w:val="28"/>
        </w:rPr>
      </w:pPr>
      <w:r w:rsidRPr="00031F96">
        <w:rPr>
          <w:sz w:val="28"/>
          <w:szCs w:val="28"/>
        </w:rPr>
        <w:t>Полномочия депутата Государственной Думы прекращаются также в случае:</w:t>
      </w:r>
    </w:p>
    <w:p w:rsidR="00031F96" w:rsidRPr="00031F96" w:rsidRDefault="00031F96" w:rsidP="00031F96">
      <w:pPr>
        <w:pStyle w:val="aa"/>
        <w:spacing w:before="0" w:beforeAutospacing="0" w:after="0" w:afterAutospacing="0"/>
        <w:ind w:firstLine="709"/>
        <w:jc w:val="both"/>
        <w:textAlignment w:val="baseline"/>
        <w:rPr>
          <w:sz w:val="28"/>
          <w:szCs w:val="28"/>
        </w:rPr>
      </w:pPr>
      <w:r w:rsidRPr="00031F96">
        <w:rPr>
          <w:sz w:val="28"/>
          <w:szCs w:val="28"/>
        </w:rPr>
        <w:t>а) роспуска Государственной Думы, предусмотренного статьями 111, 112 и 117 Конституции Российской Федерации;</w:t>
      </w:r>
    </w:p>
    <w:p w:rsidR="00031F96" w:rsidRPr="00031F96" w:rsidRDefault="00031F96" w:rsidP="00031F96">
      <w:pPr>
        <w:pStyle w:val="aa"/>
        <w:spacing w:before="0" w:beforeAutospacing="0" w:after="0" w:afterAutospacing="0"/>
        <w:ind w:firstLine="709"/>
        <w:jc w:val="both"/>
        <w:textAlignment w:val="baseline"/>
        <w:rPr>
          <w:sz w:val="28"/>
          <w:szCs w:val="28"/>
        </w:rPr>
      </w:pPr>
      <w:r w:rsidRPr="00031F96">
        <w:rPr>
          <w:sz w:val="28"/>
          <w:szCs w:val="28"/>
        </w:rPr>
        <w:t>б) выхода по личному заявлению из состава фракции, в которой он состоит</w:t>
      </w:r>
      <w:r>
        <w:rPr>
          <w:sz w:val="28"/>
          <w:szCs w:val="28"/>
        </w:rPr>
        <w:t>.</w:t>
      </w:r>
    </w:p>
    <w:p w:rsidR="00031F96" w:rsidRDefault="00031F96" w:rsidP="00031F96">
      <w:pPr>
        <w:pStyle w:val="aa"/>
        <w:spacing w:before="0" w:beforeAutospacing="0" w:after="0" w:afterAutospacing="0"/>
        <w:ind w:firstLine="709"/>
        <w:jc w:val="both"/>
        <w:textAlignment w:val="baseline"/>
        <w:rPr>
          <w:sz w:val="28"/>
          <w:szCs w:val="28"/>
        </w:rPr>
      </w:pPr>
      <w:r w:rsidRPr="00031F96">
        <w:rPr>
          <w:sz w:val="28"/>
          <w:szCs w:val="28"/>
        </w:rPr>
        <w:t>Сенатор Российской Федерации </w:t>
      </w:r>
      <w:r>
        <w:rPr>
          <w:sz w:val="28"/>
          <w:szCs w:val="28"/>
        </w:rPr>
        <w:t>–</w:t>
      </w:r>
      <w:r w:rsidRPr="00031F96">
        <w:rPr>
          <w:sz w:val="28"/>
          <w:szCs w:val="28"/>
        </w:rPr>
        <w:t xml:space="preserve"> представитель от субъекта Российской Федерации может быть отозван до истечения срока полномочий решением Совета Федерации по представлению органа государственной власти субъекта Российской Федерации, принявшего решение о наделении его полномочиями сенатора Российской Федерации.</w:t>
      </w:r>
    </w:p>
    <w:p w:rsidR="008A4CA4" w:rsidRDefault="008A4CA4" w:rsidP="00031F96">
      <w:pPr>
        <w:pStyle w:val="aa"/>
        <w:spacing w:before="0" w:beforeAutospacing="0" w:after="0" w:afterAutospacing="0"/>
        <w:ind w:firstLine="709"/>
        <w:jc w:val="both"/>
        <w:textAlignment w:val="baseline"/>
        <w:rPr>
          <w:sz w:val="28"/>
          <w:szCs w:val="28"/>
        </w:rPr>
      </w:pPr>
    </w:p>
    <w:p w:rsidR="008A4CA4" w:rsidRDefault="008A4CA4" w:rsidP="008A4CA4">
      <w:pPr>
        <w:pStyle w:val="aa"/>
        <w:spacing w:before="0" w:beforeAutospacing="0" w:after="0" w:afterAutospacing="0"/>
        <w:jc w:val="center"/>
        <w:textAlignment w:val="baseline"/>
        <w:rPr>
          <w:b/>
          <w:sz w:val="28"/>
          <w:szCs w:val="28"/>
        </w:rPr>
      </w:pPr>
      <w:r>
        <w:rPr>
          <w:b/>
          <w:sz w:val="28"/>
          <w:szCs w:val="28"/>
        </w:rPr>
        <w:t>Контрольные вопросы по теме:</w:t>
      </w:r>
    </w:p>
    <w:p w:rsidR="008A4CA4" w:rsidRPr="008A4CA4" w:rsidRDefault="008A4CA4" w:rsidP="008A4CA4">
      <w:pPr>
        <w:numPr>
          <w:ilvl w:val="0"/>
          <w:numId w:val="4"/>
        </w:numPr>
        <w:ind w:left="426" w:hanging="426"/>
        <w:jc w:val="both"/>
        <w:rPr>
          <w:rFonts w:ascii="Times New Roman" w:hAnsi="Times New Roman"/>
          <w:sz w:val="28"/>
          <w:szCs w:val="28"/>
        </w:rPr>
      </w:pPr>
      <w:r w:rsidRPr="008A4CA4">
        <w:rPr>
          <w:rFonts w:ascii="Times New Roman" w:hAnsi="Times New Roman"/>
          <w:sz w:val="28"/>
          <w:szCs w:val="28"/>
        </w:rPr>
        <w:t xml:space="preserve">Несовместимости депутатского мандата с другими видами деятельности. </w:t>
      </w:r>
    </w:p>
    <w:p w:rsidR="008A4CA4" w:rsidRPr="008A4CA4" w:rsidRDefault="008A4CA4" w:rsidP="008A4CA4">
      <w:pPr>
        <w:numPr>
          <w:ilvl w:val="0"/>
          <w:numId w:val="4"/>
        </w:numPr>
        <w:ind w:left="426" w:hanging="426"/>
        <w:jc w:val="both"/>
        <w:rPr>
          <w:rFonts w:ascii="Times New Roman" w:hAnsi="Times New Roman"/>
          <w:sz w:val="28"/>
          <w:szCs w:val="28"/>
        </w:rPr>
      </w:pPr>
      <w:r w:rsidRPr="008A4CA4">
        <w:rPr>
          <w:rFonts w:ascii="Times New Roman" w:hAnsi="Times New Roman"/>
          <w:sz w:val="28"/>
          <w:szCs w:val="28"/>
        </w:rPr>
        <w:t xml:space="preserve">Право </w:t>
      </w:r>
      <w:r>
        <w:rPr>
          <w:rFonts w:ascii="Times New Roman" w:hAnsi="Times New Roman"/>
          <w:sz w:val="28"/>
          <w:szCs w:val="28"/>
        </w:rPr>
        <w:t>парламентского</w:t>
      </w:r>
      <w:r w:rsidRPr="008A4CA4">
        <w:rPr>
          <w:rFonts w:ascii="Times New Roman" w:hAnsi="Times New Roman"/>
          <w:sz w:val="28"/>
          <w:szCs w:val="28"/>
        </w:rPr>
        <w:t xml:space="preserve"> запроса.</w:t>
      </w:r>
    </w:p>
    <w:p w:rsidR="008A4CA4" w:rsidRPr="008A4CA4" w:rsidRDefault="008A4CA4" w:rsidP="008A4CA4">
      <w:pPr>
        <w:numPr>
          <w:ilvl w:val="0"/>
          <w:numId w:val="4"/>
        </w:numPr>
        <w:ind w:left="426" w:hanging="426"/>
        <w:jc w:val="both"/>
        <w:rPr>
          <w:rFonts w:ascii="Times New Roman" w:hAnsi="Times New Roman"/>
          <w:sz w:val="28"/>
          <w:szCs w:val="28"/>
        </w:rPr>
      </w:pPr>
      <w:r w:rsidRPr="008A4CA4">
        <w:rPr>
          <w:rFonts w:ascii="Times New Roman" w:hAnsi="Times New Roman"/>
          <w:sz w:val="28"/>
          <w:szCs w:val="28"/>
        </w:rPr>
        <w:t xml:space="preserve">Право депутатского </w:t>
      </w:r>
      <w:r>
        <w:rPr>
          <w:rFonts w:ascii="Times New Roman" w:hAnsi="Times New Roman"/>
          <w:sz w:val="28"/>
          <w:szCs w:val="28"/>
        </w:rPr>
        <w:t>запроса</w:t>
      </w:r>
      <w:r w:rsidRPr="008A4CA4">
        <w:rPr>
          <w:rFonts w:ascii="Times New Roman" w:hAnsi="Times New Roman"/>
          <w:sz w:val="28"/>
          <w:szCs w:val="28"/>
        </w:rPr>
        <w:t>.</w:t>
      </w:r>
    </w:p>
    <w:p w:rsidR="008A4CA4" w:rsidRPr="008A4CA4" w:rsidRDefault="008A4CA4" w:rsidP="008A4CA4">
      <w:pPr>
        <w:numPr>
          <w:ilvl w:val="0"/>
          <w:numId w:val="4"/>
        </w:numPr>
        <w:ind w:left="426" w:hanging="426"/>
        <w:jc w:val="both"/>
        <w:rPr>
          <w:rFonts w:ascii="Times New Roman" w:hAnsi="Times New Roman"/>
          <w:sz w:val="28"/>
          <w:szCs w:val="28"/>
        </w:rPr>
      </w:pPr>
      <w:r w:rsidRPr="008A4CA4">
        <w:rPr>
          <w:rFonts w:ascii="Times New Roman" w:hAnsi="Times New Roman"/>
          <w:sz w:val="28"/>
          <w:szCs w:val="28"/>
        </w:rPr>
        <w:t>Чем отличается представительский мандат Президента от представительского мандата депутата?</w:t>
      </w:r>
    </w:p>
    <w:p w:rsidR="008A4CA4" w:rsidRPr="008A4CA4" w:rsidRDefault="008A4CA4" w:rsidP="008A4CA4">
      <w:pPr>
        <w:numPr>
          <w:ilvl w:val="0"/>
          <w:numId w:val="4"/>
        </w:numPr>
        <w:tabs>
          <w:tab w:val="left" w:pos="426"/>
        </w:tabs>
        <w:ind w:left="426" w:hanging="426"/>
        <w:jc w:val="both"/>
        <w:rPr>
          <w:rFonts w:ascii="Times New Roman" w:hAnsi="Times New Roman"/>
          <w:sz w:val="28"/>
          <w:szCs w:val="28"/>
        </w:rPr>
      </w:pPr>
      <w:r w:rsidRPr="008A4CA4">
        <w:rPr>
          <w:rFonts w:ascii="Times New Roman" w:hAnsi="Times New Roman"/>
          <w:sz w:val="28"/>
          <w:szCs w:val="28"/>
        </w:rPr>
        <w:t xml:space="preserve">Имеет ли депутат право выйти из фракции? </w:t>
      </w:r>
    </w:p>
    <w:p w:rsidR="008A4CA4" w:rsidRPr="008A4CA4" w:rsidRDefault="008A4CA4" w:rsidP="008A4CA4">
      <w:pPr>
        <w:numPr>
          <w:ilvl w:val="0"/>
          <w:numId w:val="4"/>
        </w:numPr>
        <w:ind w:left="426" w:hanging="426"/>
        <w:jc w:val="both"/>
        <w:rPr>
          <w:rFonts w:ascii="Times New Roman" w:hAnsi="Times New Roman"/>
          <w:sz w:val="28"/>
          <w:szCs w:val="28"/>
        </w:rPr>
      </w:pPr>
      <w:r w:rsidRPr="008A4CA4">
        <w:rPr>
          <w:rFonts w:ascii="Times New Roman" w:hAnsi="Times New Roman"/>
          <w:sz w:val="28"/>
          <w:szCs w:val="28"/>
        </w:rPr>
        <w:t>Каковы конституционно-правовые последствия выхода депутата из фракции?</w:t>
      </w:r>
    </w:p>
    <w:p w:rsidR="008A4CA4" w:rsidRPr="008A4CA4" w:rsidRDefault="008A4CA4" w:rsidP="008A4CA4">
      <w:pPr>
        <w:numPr>
          <w:ilvl w:val="0"/>
          <w:numId w:val="4"/>
        </w:numPr>
        <w:ind w:left="426" w:hanging="426"/>
        <w:jc w:val="both"/>
        <w:rPr>
          <w:rFonts w:ascii="Times New Roman" w:hAnsi="Times New Roman"/>
          <w:sz w:val="28"/>
          <w:szCs w:val="28"/>
        </w:rPr>
      </w:pPr>
      <w:r w:rsidRPr="008A4CA4">
        <w:rPr>
          <w:rFonts w:ascii="Times New Roman" w:hAnsi="Times New Roman"/>
          <w:sz w:val="28"/>
          <w:szCs w:val="28"/>
        </w:rPr>
        <w:t>Депутатская неприкосновенность: проблемы, зарубежный опыт.</w:t>
      </w:r>
    </w:p>
    <w:p w:rsidR="008A4CA4" w:rsidRDefault="008A4CA4" w:rsidP="008A4CA4">
      <w:pPr>
        <w:numPr>
          <w:ilvl w:val="0"/>
          <w:numId w:val="4"/>
        </w:numPr>
        <w:ind w:left="426" w:hanging="426"/>
        <w:jc w:val="both"/>
        <w:rPr>
          <w:rFonts w:ascii="Times New Roman" w:hAnsi="Times New Roman"/>
          <w:sz w:val="28"/>
          <w:szCs w:val="28"/>
        </w:rPr>
      </w:pPr>
      <w:r w:rsidRPr="008A4CA4">
        <w:rPr>
          <w:rFonts w:ascii="Times New Roman" w:hAnsi="Times New Roman"/>
          <w:sz w:val="28"/>
          <w:szCs w:val="28"/>
        </w:rPr>
        <w:t>Процедура лишения депутатской неприкосновенности.</w:t>
      </w:r>
    </w:p>
    <w:p w:rsidR="004D44BC" w:rsidRDefault="004D44BC" w:rsidP="008A4CA4">
      <w:pPr>
        <w:numPr>
          <w:ilvl w:val="0"/>
          <w:numId w:val="4"/>
        </w:numPr>
        <w:ind w:left="426" w:hanging="426"/>
        <w:jc w:val="both"/>
        <w:rPr>
          <w:rFonts w:ascii="Times New Roman" w:hAnsi="Times New Roman"/>
          <w:sz w:val="28"/>
          <w:szCs w:val="28"/>
        </w:rPr>
      </w:pPr>
      <w:r>
        <w:rPr>
          <w:rFonts w:ascii="Times New Roman" w:hAnsi="Times New Roman"/>
          <w:sz w:val="28"/>
          <w:szCs w:val="28"/>
        </w:rPr>
        <w:t>Социальные гарантии деятельности парламентариев.</w:t>
      </w:r>
    </w:p>
    <w:p w:rsidR="004D44BC" w:rsidRDefault="004D44BC" w:rsidP="004D44BC">
      <w:pPr>
        <w:jc w:val="both"/>
        <w:rPr>
          <w:rFonts w:ascii="Times New Roman" w:hAnsi="Times New Roman"/>
          <w:sz w:val="28"/>
          <w:szCs w:val="28"/>
        </w:rPr>
      </w:pPr>
    </w:p>
    <w:p w:rsidR="004D44BC" w:rsidRDefault="004D44BC" w:rsidP="004D44BC">
      <w:pPr>
        <w:tabs>
          <w:tab w:val="left" w:pos="0"/>
        </w:tabs>
        <w:rPr>
          <w:rFonts w:ascii="Times New Roman" w:hAnsi="Times New Roman" w:cs="Times New Roman"/>
          <w:b/>
          <w:sz w:val="28"/>
          <w:szCs w:val="28"/>
        </w:rPr>
      </w:pPr>
      <w:r>
        <w:rPr>
          <w:rFonts w:ascii="Times New Roman" w:hAnsi="Times New Roman" w:cs="Times New Roman"/>
          <w:b/>
          <w:sz w:val="28"/>
          <w:szCs w:val="28"/>
        </w:rPr>
        <w:t>Рекомендованная литература:</w:t>
      </w:r>
    </w:p>
    <w:p w:rsidR="004D44BC" w:rsidRPr="004D44BC" w:rsidRDefault="004D44BC" w:rsidP="004D44BC">
      <w:pPr>
        <w:pStyle w:val="a3"/>
        <w:numPr>
          <w:ilvl w:val="0"/>
          <w:numId w:val="5"/>
        </w:numPr>
        <w:ind w:left="426" w:hanging="426"/>
        <w:jc w:val="both"/>
        <w:rPr>
          <w:rFonts w:ascii="Times New Roman" w:hAnsi="Times New Roman" w:cs="Times New Roman"/>
          <w:sz w:val="28"/>
          <w:szCs w:val="28"/>
        </w:rPr>
      </w:pPr>
      <w:hyperlink r:id="rId8" w:tgtFrame="_blank" w:history="1">
        <w:r w:rsidRPr="004D44BC">
          <w:rPr>
            <w:rStyle w:val="ab"/>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Pr="004D44BC">
        <w:rPr>
          <w:rFonts w:ascii="Times New Roman" w:hAnsi="Times New Roman" w:cs="Times New Roman"/>
          <w:sz w:val="28"/>
          <w:szCs w:val="28"/>
        </w:rPr>
        <w:t xml:space="preserve"> //</w:t>
      </w:r>
      <w:hyperlink r:id="rId9" w:history="1">
        <w:r w:rsidRPr="004D44BC">
          <w:rPr>
            <w:rStyle w:val="ab"/>
            <w:rFonts w:ascii="Times New Roman" w:hAnsi="Times New Roman" w:cs="Times New Roman"/>
            <w:color w:val="auto"/>
            <w:sz w:val="28"/>
            <w:szCs w:val="28"/>
            <w:u w:val="none"/>
          </w:rPr>
          <w:t>https://vk.com/wall-89850005_39666</w:t>
        </w:r>
      </w:hyperlink>
    </w:p>
    <w:p w:rsidR="004D44BC" w:rsidRPr="004D44BC" w:rsidRDefault="004D44BC" w:rsidP="004D44BC">
      <w:pPr>
        <w:pStyle w:val="a3"/>
        <w:numPr>
          <w:ilvl w:val="0"/>
          <w:numId w:val="5"/>
        </w:numPr>
        <w:ind w:left="426" w:hanging="426"/>
        <w:jc w:val="both"/>
        <w:rPr>
          <w:rFonts w:ascii="Times New Roman" w:hAnsi="Times New Roman" w:cs="Times New Roman"/>
          <w:sz w:val="28"/>
          <w:szCs w:val="28"/>
        </w:rPr>
      </w:pPr>
      <w:hyperlink r:id="rId10" w:tgtFrame="_blank" w:history="1">
        <w:r w:rsidRPr="004D44BC">
          <w:rPr>
            <w:rStyle w:val="ab"/>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Pr="004D44BC">
        <w:rPr>
          <w:rFonts w:ascii="Times New Roman" w:hAnsi="Times New Roman" w:cs="Times New Roman"/>
          <w:sz w:val="28"/>
          <w:szCs w:val="28"/>
        </w:rPr>
        <w:t xml:space="preserve"> //</w:t>
      </w:r>
      <w:hyperlink r:id="rId11" w:history="1">
        <w:r w:rsidRPr="004D44BC">
          <w:rPr>
            <w:rStyle w:val="ab"/>
            <w:rFonts w:ascii="Times New Roman" w:hAnsi="Times New Roman" w:cs="Times New Roman"/>
            <w:color w:val="auto"/>
            <w:sz w:val="28"/>
            <w:szCs w:val="28"/>
            <w:u w:val="none"/>
          </w:rPr>
          <w:t>https://vk.com/wall-89850005_39666</w:t>
        </w:r>
      </w:hyperlink>
    </w:p>
    <w:p w:rsidR="004D44BC" w:rsidRPr="004D44BC" w:rsidRDefault="004D44BC" w:rsidP="004D44BC">
      <w:pPr>
        <w:pStyle w:val="aa"/>
        <w:numPr>
          <w:ilvl w:val="0"/>
          <w:numId w:val="5"/>
        </w:numPr>
        <w:shd w:val="clear" w:color="auto" w:fill="FFFFFF"/>
        <w:spacing w:before="0" w:beforeAutospacing="0" w:after="0" w:afterAutospacing="0"/>
        <w:ind w:left="426" w:hanging="426"/>
        <w:jc w:val="both"/>
        <w:rPr>
          <w:sz w:val="28"/>
          <w:szCs w:val="28"/>
        </w:rPr>
      </w:pPr>
      <w:r w:rsidRPr="004D44BC">
        <w:rPr>
          <w:sz w:val="28"/>
          <w:szCs w:val="28"/>
        </w:rPr>
        <w:t>Безруков А.В. </w:t>
      </w:r>
      <w:hyperlink r:id="rId12" w:anchor="/document/57487094/entry/0" w:history="1">
        <w:r w:rsidRPr="004D44BC">
          <w:rPr>
            <w:rStyle w:val="ab"/>
            <w:color w:val="auto"/>
            <w:sz w:val="28"/>
            <w:szCs w:val="28"/>
            <w:u w:val="none"/>
          </w:rPr>
          <w:t>Парламентское право и парламентские процедуры в России: учебное пособие</w:t>
        </w:r>
      </w:hyperlink>
      <w:r w:rsidRPr="004D44BC">
        <w:rPr>
          <w:sz w:val="28"/>
          <w:szCs w:val="28"/>
        </w:rPr>
        <w:t xml:space="preserve"> 2-е изд., переработанное и дополненное. [Электронный ресурс] </w:t>
      </w:r>
      <w:r>
        <w:rPr>
          <w:sz w:val="28"/>
          <w:szCs w:val="28"/>
        </w:rPr>
        <w:t>–</w:t>
      </w:r>
      <w:r w:rsidRPr="004D44BC">
        <w:rPr>
          <w:sz w:val="28"/>
          <w:szCs w:val="28"/>
        </w:rPr>
        <w:t xml:space="preserve"> "Юстицинформ", 2015 г. </w:t>
      </w:r>
      <w:r>
        <w:rPr>
          <w:sz w:val="28"/>
          <w:szCs w:val="28"/>
        </w:rPr>
        <w:t>– URL:</w:t>
      </w:r>
      <w:r w:rsidRPr="004D44BC">
        <w:rPr>
          <w:sz w:val="28"/>
          <w:szCs w:val="28"/>
        </w:rPr>
        <w:t xml:space="preserve">// </w:t>
      </w:r>
      <w:hyperlink r:id="rId13" w:history="1">
        <w:r w:rsidRPr="004D44BC">
          <w:rPr>
            <w:rStyle w:val="ab"/>
            <w:color w:val="auto"/>
            <w:sz w:val="28"/>
            <w:szCs w:val="28"/>
            <w:u w:val="none"/>
          </w:rPr>
          <w:t>https://edu.garant.ru/books/jurist/1/</w:t>
        </w:r>
      </w:hyperlink>
    </w:p>
    <w:p w:rsidR="004D44BC" w:rsidRPr="004D44BC" w:rsidRDefault="004D44BC" w:rsidP="004D44BC">
      <w:pPr>
        <w:pStyle w:val="a3"/>
        <w:numPr>
          <w:ilvl w:val="0"/>
          <w:numId w:val="5"/>
        </w:numPr>
        <w:ind w:left="426" w:hanging="426"/>
        <w:jc w:val="both"/>
        <w:rPr>
          <w:rFonts w:ascii="Times New Roman" w:hAnsi="Times New Roman" w:cs="Times New Roman"/>
          <w:b/>
          <w:sz w:val="28"/>
          <w:szCs w:val="28"/>
        </w:rPr>
      </w:pPr>
      <w:r w:rsidRPr="004D44BC">
        <w:rPr>
          <w:rFonts w:ascii="Times New Roman" w:hAnsi="Times New Roman" w:cs="Times New Roman"/>
          <w:sz w:val="28"/>
          <w:szCs w:val="28"/>
        </w:rPr>
        <w:lastRenderedPageBreak/>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4D44BC" w:rsidRPr="004D44BC" w:rsidRDefault="004D44BC" w:rsidP="004D44BC">
      <w:pPr>
        <w:pStyle w:val="a3"/>
        <w:numPr>
          <w:ilvl w:val="0"/>
          <w:numId w:val="5"/>
        </w:numPr>
        <w:ind w:left="426" w:hanging="426"/>
        <w:jc w:val="both"/>
        <w:rPr>
          <w:rFonts w:ascii="Times New Roman" w:hAnsi="Times New Roman" w:cs="Times New Roman"/>
          <w:sz w:val="28"/>
          <w:szCs w:val="28"/>
        </w:rPr>
      </w:pPr>
      <w:r w:rsidRPr="004D44BC">
        <w:rPr>
          <w:rFonts w:ascii="Times New Roman" w:hAnsi="Times New Roman" w:cs="Times New Roman"/>
          <w:sz w:val="28"/>
          <w:szCs w:val="28"/>
        </w:rPr>
        <w:t>Варлен М. В. Статус парламентария: теоретические проблемы : моногр. / М. В. Варлен. - М.: Проспект, 2013. – 185 с.</w:t>
      </w:r>
    </w:p>
    <w:p w:rsidR="004D44BC" w:rsidRPr="004D44BC" w:rsidRDefault="004D44BC" w:rsidP="004D44BC">
      <w:pPr>
        <w:pStyle w:val="a3"/>
        <w:numPr>
          <w:ilvl w:val="0"/>
          <w:numId w:val="5"/>
        </w:numPr>
        <w:ind w:left="426" w:hanging="426"/>
        <w:jc w:val="both"/>
        <w:rPr>
          <w:rFonts w:ascii="Times New Roman" w:hAnsi="Times New Roman" w:cs="Times New Roman"/>
          <w:sz w:val="28"/>
          <w:szCs w:val="28"/>
        </w:rPr>
      </w:pPr>
      <w:r w:rsidRPr="004D44BC">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4D44BC" w:rsidRPr="004D44BC" w:rsidRDefault="004D44BC" w:rsidP="004D44BC">
      <w:pPr>
        <w:tabs>
          <w:tab w:val="left" w:pos="0"/>
        </w:tabs>
        <w:rPr>
          <w:rFonts w:ascii="Times New Roman" w:hAnsi="Times New Roman" w:cs="Times New Roman"/>
          <w:b/>
          <w:bCs/>
          <w:sz w:val="28"/>
          <w:szCs w:val="28"/>
        </w:rPr>
      </w:pPr>
    </w:p>
    <w:p w:rsidR="004D44BC" w:rsidRPr="004D44BC" w:rsidRDefault="004D44BC" w:rsidP="004D44BC">
      <w:pPr>
        <w:tabs>
          <w:tab w:val="left" w:pos="0"/>
        </w:tabs>
        <w:rPr>
          <w:rFonts w:ascii="Times New Roman" w:hAnsi="Times New Roman" w:cs="Times New Roman"/>
          <w:b/>
          <w:bCs/>
          <w:sz w:val="28"/>
          <w:szCs w:val="28"/>
        </w:rPr>
      </w:pPr>
      <w:r w:rsidRPr="004D44BC">
        <w:rPr>
          <w:rFonts w:ascii="Times New Roman" w:hAnsi="Times New Roman" w:cs="Times New Roman"/>
          <w:b/>
          <w:bCs/>
          <w:sz w:val="28"/>
          <w:szCs w:val="28"/>
        </w:rPr>
        <w:t>Нормативные правовые акты:</w:t>
      </w:r>
    </w:p>
    <w:p w:rsidR="004D44BC" w:rsidRDefault="004D44BC" w:rsidP="004D44BC">
      <w:pPr>
        <w:pStyle w:val="a3"/>
        <w:numPr>
          <w:ilvl w:val="0"/>
          <w:numId w:val="8"/>
        </w:numPr>
        <w:ind w:left="426" w:hanging="426"/>
        <w:jc w:val="both"/>
        <w:rPr>
          <w:rFonts w:ascii="Times New Roman" w:hAnsi="Times New Roman" w:cs="Times New Roman"/>
          <w:sz w:val="28"/>
          <w:szCs w:val="28"/>
        </w:rPr>
      </w:pPr>
      <w:r w:rsidRPr="004D44BC">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4D44BC" w:rsidRPr="004D44BC" w:rsidRDefault="004D44BC" w:rsidP="004D44BC">
      <w:pPr>
        <w:pStyle w:val="a3"/>
        <w:numPr>
          <w:ilvl w:val="0"/>
          <w:numId w:val="8"/>
        </w:numPr>
        <w:ind w:left="426" w:hanging="426"/>
        <w:jc w:val="both"/>
        <w:rPr>
          <w:rFonts w:ascii="Times New Roman" w:hAnsi="Times New Roman" w:cs="Times New Roman"/>
          <w:sz w:val="28"/>
          <w:szCs w:val="28"/>
        </w:rPr>
      </w:pPr>
      <w:r w:rsidRPr="004D44BC">
        <w:rPr>
          <w:rFonts w:ascii="Times New Roman" w:hAnsi="Times New Roman" w:cs="Times New Roman"/>
          <w:sz w:val="28"/>
          <w:szCs w:val="28"/>
        </w:rPr>
        <w:t xml:space="preserve">Федеральный закон от 8 мая 1994 г. №3-ФЗ «О статусе сенатора Совета Федерации и статусе депутата Государственной Думы Федерального Собрания Российской Федерации» (с изм.) // СЗ РФ. </w:t>
      </w:r>
      <w:r>
        <w:rPr>
          <w:rFonts w:ascii="Times New Roman" w:hAnsi="Times New Roman" w:cs="Times New Roman"/>
          <w:sz w:val="28"/>
          <w:szCs w:val="28"/>
        </w:rPr>
        <w:t>–</w:t>
      </w:r>
      <w:r w:rsidRPr="004D44BC">
        <w:rPr>
          <w:rFonts w:ascii="Times New Roman" w:hAnsi="Times New Roman" w:cs="Times New Roman"/>
          <w:sz w:val="28"/>
          <w:szCs w:val="28"/>
        </w:rPr>
        <w:t xml:space="preserve"> 1994. </w:t>
      </w:r>
      <w:r>
        <w:rPr>
          <w:rFonts w:ascii="Times New Roman" w:hAnsi="Times New Roman" w:cs="Times New Roman"/>
          <w:sz w:val="28"/>
          <w:szCs w:val="28"/>
        </w:rPr>
        <w:t>–</w:t>
      </w:r>
      <w:r w:rsidRPr="004D44BC">
        <w:rPr>
          <w:rFonts w:ascii="Times New Roman" w:hAnsi="Times New Roman" w:cs="Times New Roman"/>
          <w:sz w:val="28"/>
          <w:szCs w:val="28"/>
        </w:rPr>
        <w:t xml:space="preserve"> №2. </w:t>
      </w:r>
      <w:r>
        <w:rPr>
          <w:rFonts w:ascii="Times New Roman" w:hAnsi="Times New Roman" w:cs="Times New Roman"/>
          <w:sz w:val="28"/>
          <w:szCs w:val="28"/>
        </w:rPr>
        <w:t>–</w:t>
      </w:r>
      <w:r w:rsidRPr="004D44BC">
        <w:rPr>
          <w:rFonts w:ascii="Times New Roman" w:hAnsi="Times New Roman" w:cs="Times New Roman"/>
          <w:sz w:val="28"/>
          <w:szCs w:val="28"/>
        </w:rPr>
        <w:t xml:space="preserve"> Ст.74. </w:t>
      </w:r>
    </w:p>
    <w:p w:rsidR="004D44BC" w:rsidRPr="004D44BC" w:rsidRDefault="004D44BC" w:rsidP="004D44BC">
      <w:pPr>
        <w:pStyle w:val="a3"/>
        <w:numPr>
          <w:ilvl w:val="0"/>
          <w:numId w:val="8"/>
        </w:numPr>
        <w:ind w:left="426" w:hanging="426"/>
        <w:jc w:val="both"/>
        <w:rPr>
          <w:rFonts w:ascii="Times New Roman" w:hAnsi="Times New Roman" w:cs="Times New Roman"/>
          <w:sz w:val="28"/>
          <w:szCs w:val="28"/>
        </w:rPr>
      </w:pPr>
      <w:r w:rsidRPr="004D44BC">
        <w:rPr>
          <w:rFonts w:ascii="Times New Roman" w:hAnsi="Times New Roman" w:cs="Times New Roman"/>
          <w:sz w:val="28"/>
          <w:szCs w:val="28"/>
        </w:rPr>
        <w:t xml:space="preserve">Федеральный закон от 27 декабря 2005 г. № 196-ФЗ «О парламентском расследовании Федерального Собрания Российской Федерации»// СЗ РФ. </w:t>
      </w:r>
      <w:r>
        <w:rPr>
          <w:rFonts w:ascii="Times New Roman" w:hAnsi="Times New Roman" w:cs="Times New Roman"/>
          <w:sz w:val="28"/>
          <w:szCs w:val="28"/>
        </w:rPr>
        <w:t>–</w:t>
      </w:r>
      <w:r w:rsidRPr="004D44BC">
        <w:rPr>
          <w:rFonts w:ascii="Times New Roman" w:hAnsi="Times New Roman" w:cs="Times New Roman"/>
          <w:sz w:val="28"/>
          <w:szCs w:val="28"/>
        </w:rPr>
        <w:t xml:space="preserve"> 2006. </w:t>
      </w:r>
      <w:r>
        <w:rPr>
          <w:rFonts w:ascii="Times New Roman" w:hAnsi="Times New Roman" w:cs="Times New Roman"/>
          <w:sz w:val="28"/>
          <w:szCs w:val="28"/>
        </w:rPr>
        <w:t>–</w:t>
      </w:r>
      <w:r w:rsidRPr="004D44BC">
        <w:rPr>
          <w:rFonts w:ascii="Times New Roman" w:hAnsi="Times New Roman" w:cs="Times New Roman"/>
          <w:sz w:val="28"/>
          <w:szCs w:val="28"/>
        </w:rPr>
        <w:t xml:space="preserve"> № 1. </w:t>
      </w:r>
      <w:r>
        <w:rPr>
          <w:rFonts w:ascii="Times New Roman" w:hAnsi="Times New Roman" w:cs="Times New Roman"/>
          <w:sz w:val="28"/>
          <w:szCs w:val="28"/>
        </w:rPr>
        <w:t>–</w:t>
      </w:r>
      <w:r w:rsidRPr="004D44BC">
        <w:rPr>
          <w:rFonts w:ascii="Times New Roman" w:hAnsi="Times New Roman" w:cs="Times New Roman"/>
          <w:sz w:val="28"/>
          <w:szCs w:val="28"/>
        </w:rPr>
        <w:t xml:space="preserve"> Ст. 7.</w:t>
      </w:r>
    </w:p>
    <w:p w:rsidR="004D44BC" w:rsidRPr="004D44BC" w:rsidRDefault="004D44BC" w:rsidP="004D44BC">
      <w:pPr>
        <w:pStyle w:val="a3"/>
        <w:numPr>
          <w:ilvl w:val="0"/>
          <w:numId w:val="8"/>
        </w:numPr>
        <w:ind w:left="426" w:hanging="426"/>
        <w:jc w:val="both"/>
        <w:rPr>
          <w:rFonts w:ascii="Times New Roman" w:hAnsi="Times New Roman" w:cs="Times New Roman"/>
          <w:sz w:val="28"/>
          <w:szCs w:val="28"/>
        </w:rPr>
      </w:pPr>
      <w:r w:rsidRPr="004D44BC">
        <w:rPr>
          <w:rFonts w:ascii="Times New Roman" w:hAnsi="Times New Roman" w:cs="Times New Roman"/>
          <w:sz w:val="28"/>
          <w:szCs w:val="28"/>
        </w:rPr>
        <w:t>Федеральный закон от 07 мая 2013 г. № 77-ФЗ «О парламентском контроле»</w:t>
      </w:r>
      <w:r>
        <w:rPr>
          <w:rFonts w:ascii="Times New Roman" w:hAnsi="Times New Roman" w:cs="Times New Roman"/>
          <w:sz w:val="28"/>
          <w:szCs w:val="28"/>
        </w:rPr>
        <w:t>//</w:t>
      </w:r>
      <w:r w:rsidRPr="004D44BC">
        <w:rPr>
          <w:rFonts w:ascii="Times New Roman" w:hAnsi="Times New Roman" w:cs="Times New Roman"/>
          <w:sz w:val="28"/>
          <w:szCs w:val="28"/>
        </w:rPr>
        <w:t xml:space="preserve"> «Собрание законодательства РФ»</w:t>
      </w:r>
      <w:r>
        <w:rPr>
          <w:rFonts w:ascii="Times New Roman" w:hAnsi="Times New Roman" w:cs="Times New Roman"/>
          <w:sz w:val="28"/>
          <w:szCs w:val="28"/>
        </w:rPr>
        <w:t xml:space="preserve"> от</w:t>
      </w:r>
      <w:r w:rsidRPr="004D44BC">
        <w:rPr>
          <w:rFonts w:ascii="Times New Roman" w:hAnsi="Times New Roman" w:cs="Times New Roman"/>
          <w:sz w:val="28"/>
          <w:szCs w:val="28"/>
        </w:rPr>
        <w:t xml:space="preserve"> 13.05.2013</w:t>
      </w:r>
      <w:r>
        <w:rPr>
          <w:rFonts w:ascii="Times New Roman" w:hAnsi="Times New Roman" w:cs="Times New Roman"/>
          <w:sz w:val="28"/>
          <w:szCs w:val="28"/>
        </w:rPr>
        <w:t>.</w:t>
      </w:r>
      <w:r w:rsidRPr="004D44BC">
        <w:rPr>
          <w:rFonts w:ascii="Times New Roman" w:hAnsi="Times New Roman" w:cs="Times New Roman"/>
          <w:sz w:val="28"/>
          <w:szCs w:val="28"/>
        </w:rPr>
        <w:t xml:space="preserve"> </w:t>
      </w:r>
      <w:r>
        <w:rPr>
          <w:rFonts w:ascii="Times New Roman" w:hAnsi="Times New Roman" w:cs="Times New Roman"/>
          <w:sz w:val="28"/>
          <w:szCs w:val="28"/>
        </w:rPr>
        <w:t>–</w:t>
      </w:r>
      <w:r w:rsidRPr="004D44BC">
        <w:rPr>
          <w:rFonts w:ascii="Times New Roman" w:hAnsi="Times New Roman" w:cs="Times New Roman"/>
          <w:sz w:val="28"/>
          <w:szCs w:val="28"/>
        </w:rPr>
        <w:t xml:space="preserve"> </w:t>
      </w:r>
      <w:r>
        <w:rPr>
          <w:rFonts w:ascii="Times New Roman" w:hAnsi="Times New Roman" w:cs="Times New Roman"/>
          <w:sz w:val="28"/>
          <w:szCs w:val="28"/>
        </w:rPr>
        <w:t>№</w:t>
      </w:r>
      <w:r w:rsidRPr="004D44BC">
        <w:rPr>
          <w:rFonts w:ascii="Times New Roman" w:hAnsi="Times New Roman" w:cs="Times New Roman"/>
          <w:sz w:val="28"/>
          <w:szCs w:val="28"/>
        </w:rPr>
        <w:t xml:space="preserve"> 19</w:t>
      </w:r>
      <w:r>
        <w:rPr>
          <w:rFonts w:ascii="Times New Roman" w:hAnsi="Times New Roman" w:cs="Times New Roman"/>
          <w:sz w:val="28"/>
          <w:szCs w:val="28"/>
        </w:rPr>
        <w:t>.</w:t>
      </w:r>
      <w:r w:rsidRPr="004D44BC">
        <w:rPr>
          <w:rFonts w:ascii="Times New Roman" w:hAnsi="Times New Roman" w:cs="Times New Roman"/>
          <w:sz w:val="28"/>
          <w:szCs w:val="28"/>
        </w:rPr>
        <w:t xml:space="preserve"> </w:t>
      </w:r>
      <w:r>
        <w:rPr>
          <w:rFonts w:ascii="Times New Roman" w:hAnsi="Times New Roman" w:cs="Times New Roman"/>
          <w:sz w:val="28"/>
          <w:szCs w:val="28"/>
        </w:rPr>
        <w:t>–</w:t>
      </w:r>
      <w:r w:rsidRPr="004D44BC">
        <w:rPr>
          <w:rFonts w:ascii="Times New Roman" w:hAnsi="Times New Roman" w:cs="Times New Roman"/>
          <w:sz w:val="28"/>
          <w:szCs w:val="28"/>
        </w:rPr>
        <w:t xml:space="preserve"> Ст. 2304.</w:t>
      </w:r>
    </w:p>
    <w:p w:rsidR="004D44BC" w:rsidRPr="004D44BC" w:rsidRDefault="004D44BC" w:rsidP="004D44BC">
      <w:pPr>
        <w:pStyle w:val="a3"/>
        <w:numPr>
          <w:ilvl w:val="0"/>
          <w:numId w:val="8"/>
        </w:numPr>
        <w:ind w:left="426" w:hanging="426"/>
        <w:jc w:val="both"/>
        <w:rPr>
          <w:rFonts w:ascii="Times New Roman" w:hAnsi="Times New Roman" w:cs="Times New Roman"/>
          <w:sz w:val="28"/>
          <w:szCs w:val="28"/>
        </w:rPr>
      </w:pPr>
      <w:r w:rsidRPr="004D44BC">
        <w:rPr>
          <w:rFonts w:ascii="Times New Roman" w:hAnsi="Times New Roman" w:cs="Times New Roman"/>
          <w:sz w:val="28"/>
          <w:szCs w:val="28"/>
        </w:rPr>
        <w:t xml:space="preserve">Регламент Государственной Думы Федерального Собрания – парламента Российской Федерации: принят постановлением Государственной Думы от 22 января 1998 г. №2134-II ГД (с изм.) // СЗ РФ. </w:t>
      </w:r>
      <w:r>
        <w:rPr>
          <w:rFonts w:ascii="Times New Roman" w:hAnsi="Times New Roman" w:cs="Times New Roman"/>
          <w:sz w:val="28"/>
          <w:szCs w:val="28"/>
        </w:rPr>
        <w:t>–</w:t>
      </w:r>
      <w:r w:rsidRPr="004D44BC">
        <w:rPr>
          <w:rFonts w:ascii="Times New Roman" w:hAnsi="Times New Roman" w:cs="Times New Roman"/>
          <w:sz w:val="28"/>
          <w:szCs w:val="28"/>
        </w:rPr>
        <w:t xml:space="preserve"> 1998. </w:t>
      </w:r>
      <w:r>
        <w:rPr>
          <w:rFonts w:ascii="Times New Roman" w:hAnsi="Times New Roman" w:cs="Times New Roman"/>
          <w:sz w:val="28"/>
          <w:szCs w:val="28"/>
        </w:rPr>
        <w:t>–</w:t>
      </w:r>
      <w:r w:rsidRPr="004D44BC">
        <w:rPr>
          <w:rFonts w:ascii="Times New Roman" w:hAnsi="Times New Roman" w:cs="Times New Roman"/>
          <w:sz w:val="28"/>
          <w:szCs w:val="28"/>
        </w:rPr>
        <w:t xml:space="preserve"> №7. </w:t>
      </w:r>
      <w:r>
        <w:rPr>
          <w:rFonts w:ascii="Times New Roman" w:hAnsi="Times New Roman" w:cs="Times New Roman"/>
          <w:sz w:val="28"/>
          <w:szCs w:val="28"/>
        </w:rPr>
        <w:t>–</w:t>
      </w:r>
      <w:r w:rsidRPr="004D44BC">
        <w:rPr>
          <w:rFonts w:ascii="Times New Roman" w:hAnsi="Times New Roman" w:cs="Times New Roman"/>
          <w:sz w:val="28"/>
          <w:szCs w:val="28"/>
        </w:rPr>
        <w:t xml:space="preserve"> Ст.801. </w:t>
      </w:r>
    </w:p>
    <w:p w:rsidR="004D44BC" w:rsidRPr="004D44BC" w:rsidRDefault="004D44BC" w:rsidP="004D44BC">
      <w:pPr>
        <w:pStyle w:val="a3"/>
        <w:numPr>
          <w:ilvl w:val="0"/>
          <w:numId w:val="8"/>
        </w:numPr>
        <w:ind w:left="426" w:hanging="426"/>
        <w:jc w:val="both"/>
        <w:rPr>
          <w:rFonts w:ascii="Times New Roman" w:hAnsi="Times New Roman" w:cs="Times New Roman"/>
          <w:sz w:val="28"/>
          <w:szCs w:val="28"/>
        </w:rPr>
      </w:pPr>
      <w:r w:rsidRPr="004D44BC">
        <w:rPr>
          <w:rFonts w:ascii="Times New Roman" w:hAnsi="Times New Roman" w:cs="Times New Roman"/>
          <w:sz w:val="28"/>
          <w:szCs w:val="28"/>
        </w:rPr>
        <w:t xml:space="preserve">Регламент Совета Федерации Федерального Собрания Российской Федерации: принят постановлением Совета Федерации от 30 января 2002 г. №33-СФ (с изм.) // СЗ РФ. </w:t>
      </w:r>
      <w:r>
        <w:rPr>
          <w:rFonts w:ascii="Times New Roman" w:hAnsi="Times New Roman" w:cs="Times New Roman"/>
          <w:sz w:val="28"/>
          <w:szCs w:val="28"/>
        </w:rPr>
        <w:t>–</w:t>
      </w:r>
      <w:r w:rsidRPr="004D44BC">
        <w:rPr>
          <w:rFonts w:ascii="Times New Roman" w:hAnsi="Times New Roman" w:cs="Times New Roman"/>
          <w:sz w:val="28"/>
          <w:szCs w:val="28"/>
        </w:rPr>
        <w:t xml:space="preserve"> 2002. </w:t>
      </w:r>
      <w:r>
        <w:rPr>
          <w:rFonts w:ascii="Times New Roman" w:hAnsi="Times New Roman" w:cs="Times New Roman"/>
          <w:sz w:val="28"/>
          <w:szCs w:val="28"/>
        </w:rPr>
        <w:t>–</w:t>
      </w:r>
      <w:r w:rsidRPr="004D44BC">
        <w:rPr>
          <w:rFonts w:ascii="Times New Roman" w:hAnsi="Times New Roman" w:cs="Times New Roman"/>
          <w:sz w:val="28"/>
          <w:szCs w:val="28"/>
        </w:rPr>
        <w:t xml:space="preserve"> №7. </w:t>
      </w:r>
      <w:r>
        <w:rPr>
          <w:rFonts w:ascii="Times New Roman" w:hAnsi="Times New Roman" w:cs="Times New Roman"/>
          <w:sz w:val="28"/>
          <w:szCs w:val="28"/>
        </w:rPr>
        <w:t>–</w:t>
      </w:r>
      <w:r w:rsidRPr="004D44BC">
        <w:rPr>
          <w:rFonts w:ascii="Times New Roman" w:hAnsi="Times New Roman" w:cs="Times New Roman"/>
          <w:sz w:val="28"/>
          <w:szCs w:val="28"/>
        </w:rPr>
        <w:t xml:space="preserve"> Ст.635.</w:t>
      </w:r>
    </w:p>
    <w:p w:rsidR="004D44BC" w:rsidRPr="004D44BC" w:rsidRDefault="004D44BC" w:rsidP="004D44BC">
      <w:pPr>
        <w:pStyle w:val="a3"/>
        <w:numPr>
          <w:ilvl w:val="0"/>
          <w:numId w:val="8"/>
        </w:numPr>
        <w:ind w:left="426" w:hanging="426"/>
        <w:jc w:val="both"/>
        <w:rPr>
          <w:rFonts w:ascii="Times New Roman" w:hAnsi="Times New Roman" w:cs="Times New Roman"/>
          <w:sz w:val="28"/>
          <w:szCs w:val="28"/>
        </w:rPr>
      </w:pPr>
      <w:r w:rsidRPr="004D44BC">
        <w:rPr>
          <w:rFonts w:ascii="Times New Roman" w:hAnsi="Times New Roman" w:cs="Times New Roman"/>
          <w:sz w:val="28"/>
          <w:szCs w:val="28"/>
        </w:rPr>
        <w:t xml:space="preserve">Постановление Конституционного Суда Российской Федерации от 20 февраля 1996 г. №5-П «По делу о проверке конституционности положений 48 частей первой и второй статьи 18, статьи 19 и части второй статьи 20 Федерального закона от 8 мая 1994 года «О статусе депутата Совета Федерации и статусе депутата Государственной Думы Федерального Собрания Российской Федерации» // СЗ РФ. </w:t>
      </w:r>
      <w:r>
        <w:rPr>
          <w:rFonts w:ascii="Times New Roman" w:hAnsi="Times New Roman" w:cs="Times New Roman"/>
          <w:sz w:val="28"/>
          <w:szCs w:val="28"/>
        </w:rPr>
        <w:t>–</w:t>
      </w:r>
      <w:r w:rsidRPr="004D44BC">
        <w:rPr>
          <w:rFonts w:ascii="Times New Roman" w:hAnsi="Times New Roman" w:cs="Times New Roman"/>
          <w:sz w:val="28"/>
          <w:szCs w:val="28"/>
        </w:rPr>
        <w:t xml:space="preserve"> 1996. </w:t>
      </w:r>
      <w:r>
        <w:rPr>
          <w:rFonts w:ascii="Times New Roman" w:hAnsi="Times New Roman" w:cs="Times New Roman"/>
          <w:sz w:val="28"/>
          <w:szCs w:val="28"/>
        </w:rPr>
        <w:t>–</w:t>
      </w:r>
      <w:r w:rsidRPr="004D44BC">
        <w:rPr>
          <w:rFonts w:ascii="Times New Roman" w:hAnsi="Times New Roman" w:cs="Times New Roman"/>
          <w:sz w:val="28"/>
          <w:szCs w:val="28"/>
        </w:rPr>
        <w:t xml:space="preserve"> №9. </w:t>
      </w:r>
      <w:r>
        <w:rPr>
          <w:rFonts w:ascii="Times New Roman" w:hAnsi="Times New Roman" w:cs="Times New Roman"/>
          <w:sz w:val="28"/>
          <w:szCs w:val="28"/>
        </w:rPr>
        <w:t>–</w:t>
      </w:r>
      <w:r w:rsidRPr="004D44BC">
        <w:rPr>
          <w:rFonts w:ascii="Times New Roman" w:hAnsi="Times New Roman" w:cs="Times New Roman"/>
          <w:sz w:val="28"/>
          <w:szCs w:val="28"/>
        </w:rPr>
        <w:t xml:space="preserve"> Ст.828.</w:t>
      </w:r>
    </w:p>
    <w:p w:rsidR="004D44BC" w:rsidRPr="004D44BC" w:rsidRDefault="004D44BC" w:rsidP="004D44BC">
      <w:pPr>
        <w:jc w:val="both"/>
        <w:rPr>
          <w:rFonts w:ascii="Times New Roman" w:hAnsi="Times New Roman" w:cs="Times New Roman"/>
          <w:sz w:val="28"/>
          <w:szCs w:val="28"/>
        </w:rPr>
      </w:pPr>
    </w:p>
    <w:p w:rsidR="008A4CA4" w:rsidRPr="00031F96" w:rsidRDefault="008A4CA4" w:rsidP="008A4CA4">
      <w:pPr>
        <w:pStyle w:val="aa"/>
        <w:spacing w:before="0" w:beforeAutospacing="0" w:after="0" w:afterAutospacing="0"/>
        <w:jc w:val="center"/>
        <w:textAlignment w:val="baseline"/>
        <w:rPr>
          <w:sz w:val="28"/>
          <w:szCs w:val="28"/>
        </w:rPr>
      </w:pPr>
    </w:p>
    <w:p w:rsidR="00031F96" w:rsidRDefault="00031F96" w:rsidP="00B617BF">
      <w:pPr>
        <w:ind w:firstLine="709"/>
        <w:jc w:val="both"/>
        <w:rPr>
          <w:rFonts w:ascii="Times New Roman" w:hAnsi="Times New Roman" w:cs="Times New Roman"/>
          <w:sz w:val="28"/>
          <w:szCs w:val="28"/>
        </w:rPr>
      </w:pPr>
    </w:p>
    <w:p w:rsidR="00B617BF" w:rsidRPr="00B617BF" w:rsidRDefault="00B617BF" w:rsidP="00B617BF">
      <w:pPr>
        <w:ind w:firstLine="709"/>
        <w:jc w:val="both"/>
        <w:rPr>
          <w:rFonts w:ascii="Times New Roman" w:hAnsi="Times New Roman" w:cs="Times New Roman"/>
          <w:sz w:val="28"/>
          <w:szCs w:val="28"/>
        </w:rPr>
      </w:pPr>
    </w:p>
    <w:sectPr w:rsidR="00B617BF" w:rsidRPr="00B617BF" w:rsidSect="00393443">
      <w:foot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4D70" w:rsidRDefault="00844D70" w:rsidP="00EE69E7">
      <w:r>
        <w:separator/>
      </w:r>
    </w:p>
  </w:endnote>
  <w:endnote w:type="continuationSeparator" w:id="1">
    <w:p w:rsidR="00844D70" w:rsidRDefault="00844D70" w:rsidP="00EE69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46"/>
      <w:docPartObj>
        <w:docPartGallery w:val="Page Numbers (Bottom of Page)"/>
        <w:docPartUnique/>
      </w:docPartObj>
    </w:sdtPr>
    <w:sdtEndPr>
      <w:rPr>
        <w:rFonts w:ascii="Times New Roman" w:hAnsi="Times New Roman" w:cs="Times New Roman"/>
      </w:rPr>
    </w:sdtEndPr>
    <w:sdtContent>
      <w:p w:rsidR="00EA1199" w:rsidRDefault="00EA1199">
        <w:pPr>
          <w:pStyle w:val="af"/>
        </w:pPr>
        <w:r w:rsidRPr="00EA1199">
          <w:rPr>
            <w:rFonts w:ascii="Times New Roman" w:hAnsi="Times New Roman" w:cs="Times New Roman"/>
          </w:rPr>
          <w:fldChar w:fldCharType="begin"/>
        </w:r>
        <w:r w:rsidRPr="00EA1199">
          <w:rPr>
            <w:rFonts w:ascii="Times New Roman" w:hAnsi="Times New Roman" w:cs="Times New Roman"/>
          </w:rPr>
          <w:instrText xml:space="preserve"> PAGE   \* MERGEFORMAT </w:instrText>
        </w:r>
        <w:r w:rsidRPr="00EA1199">
          <w:rPr>
            <w:rFonts w:ascii="Times New Roman" w:hAnsi="Times New Roman" w:cs="Times New Roman"/>
          </w:rPr>
          <w:fldChar w:fldCharType="separate"/>
        </w:r>
        <w:r>
          <w:rPr>
            <w:rFonts w:ascii="Times New Roman" w:hAnsi="Times New Roman" w:cs="Times New Roman"/>
            <w:noProof/>
          </w:rPr>
          <w:t>14</w:t>
        </w:r>
        <w:r w:rsidRPr="00EA1199">
          <w:rPr>
            <w:rFonts w:ascii="Times New Roman" w:hAnsi="Times New Roman" w:cs="Times New Roman"/>
          </w:rPr>
          <w:fldChar w:fldCharType="end"/>
        </w:r>
      </w:p>
    </w:sdtContent>
  </w:sdt>
  <w:p w:rsidR="00EA1199" w:rsidRDefault="00EA1199">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4D70" w:rsidRDefault="00844D70" w:rsidP="00EE69E7">
      <w:r>
        <w:separator/>
      </w:r>
    </w:p>
  </w:footnote>
  <w:footnote w:type="continuationSeparator" w:id="1">
    <w:p w:rsidR="00844D70" w:rsidRDefault="00844D70" w:rsidP="00EE69E7">
      <w:r>
        <w:continuationSeparator/>
      </w:r>
    </w:p>
  </w:footnote>
  <w:footnote w:id="2">
    <w:p w:rsidR="00EE69E7" w:rsidRDefault="00EE69E7" w:rsidP="00EE69E7">
      <w:pPr>
        <w:pStyle w:val="a7"/>
        <w:jc w:val="both"/>
      </w:pPr>
      <w:r>
        <w:rPr>
          <w:rStyle w:val="a9"/>
        </w:rPr>
        <w:footnoteRef/>
      </w:r>
      <w:r>
        <w:t xml:space="preserve"> </w:t>
      </w:r>
      <w:r w:rsidRPr="00EE69E7">
        <w:rPr>
          <w:rFonts w:ascii="Times New Roman" w:hAnsi="Times New Roman" w:cs="Times New Roman"/>
          <w:sz w:val="22"/>
          <w:szCs w:val="22"/>
        </w:rPr>
        <w:t xml:space="preserve">Поскольку Совет Федерации и Государственная Дума являются палатами Федерального Собрания, которое в Конституции называется парламентом, далее сенаторы Российской Федерации и депутаты Государственной Думы в ряде случаев называются одним общим словом </w:t>
      </w:r>
      <w:r>
        <w:rPr>
          <w:rFonts w:ascii="Times New Roman" w:hAnsi="Times New Roman" w:cs="Times New Roman"/>
          <w:sz w:val="28"/>
          <w:szCs w:val="28"/>
        </w:rPr>
        <w:t>–</w:t>
      </w:r>
      <w:r w:rsidRPr="00EE69E7">
        <w:rPr>
          <w:rFonts w:ascii="Times New Roman" w:hAnsi="Times New Roman" w:cs="Times New Roman"/>
          <w:sz w:val="22"/>
          <w:szCs w:val="22"/>
        </w:rPr>
        <w:t xml:space="preserve"> парламентарии.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34A2F2D"/>
    <w:multiLevelType w:val="hybridMultilevel"/>
    <w:tmpl w:val="356A6D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B76004"/>
    <w:multiLevelType w:val="hybridMultilevel"/>
    <w:tmpl w:val="8F1835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97D1E94"/>
    <w:multiLevelType w:val="hybridMultilevel"/>
    <w:tmpl w:val="A8508E5C"/>
    <w:lvl w:ilvl="0" w:tplc="FE941CF8">
      <w:start w:val="1"/>
      <w:numFmt w:val="decimal"/>
      <w:lvlText w:val="%1."/>
      <w:lvlJc w:val="left"/>
      <w:pPr>
        <w:ind w:left="720" w:hanging="360"/>
      </w:pPr>
      <w:rPr>
        <w:rFonts w:ascii="Times New Roman" w:hAnsi="Times New Roman" w:cs="Times New Roman" w:hint="default"/>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1557397"/>
    <w:multiLevelType w:val="hybridMultilevel"/>
    <w:tmpl w:val="678CFD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8912F34"/>
    <w:multiLevelType w:val="hybridMultilevel"/>
    <w:tmpl w:val="5538B49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617BF"/>
    <w:rsid w:val="00031F96"/>
    <w:rsid w:val="000902BF"/>
    <w:rsid w:val="00393443"/>
    <w:rsid w:val="004D44BC"/>
    <w:rsid w:val="00844D70"/>
    <w:rsid w:val="008A4CA4"/>
    <w:rsid w:val="00B617BF"/>
    <w:rsid w:val="00DD1996"/>
    <w:rsid w:val="00E021D7"/>
    <w:rsid w:val="00EA1199"/>
    <w:rsid w:val="00EE69E7"/>
    <w:rsid w:val="00F92985"/>
    <w:rsid w:val="00FC5B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17BF"/>
    <w:pPr>
      <w:ind w:left="720"/>
      <w:contextualSpacing/>
    </w:pPr>
  </w:style>
  <w:style w:type="paragraph" w:styleId="a4">
    <w:name w:val="endnote text"/>
    <w:basedOn w:val="a"/>
    <w:link w:val="a5"/>
    <w:uiPriority w:val="99"/>
    <w:semiHidden/>
    <w:unhideWhenUsed/>
    <w:rsid w:val="00EE69E7"/>
    <w:rPr>
      <w:sz w:val="20"/>
      <w:szCs w:val="20"/>
    </w:rPr>
  </w:style>
  <w:style w:type="character" w:customStyle="1" w:styleId="a5">
    <w:name w:val="Текст концевой сноски Знак"/>
    <w:basedOn w:val="a0"/>
    <w:link w:val="a4"/>
    <w:uiPriority w:val="99"/>
    <w:semiHidden/>
    <w:rsid w:val="00EE69E7"/>
    <w:rPr>
      <w:sz w:val="20"/>
      <w:szCs w:val="20"/>
    </w:rPr>
  </w:style>
  <w:style w:type="character" w:styleId="a6">
    <w:name w:val="endnote reference"/>
    <w:basedOn w:val="a0"/>
    <w:uiPriority w:val="99"/>
    <w:semiHidden/>
    <w:unhideWhenUsed/>
    <w:rsid w:val="00EE69E7"/>
    <w:rPr>
      <w:vertAlign w:val="superscript"/>
    </w:rPr>
  </w:style>
  <w:style w:type="paragraph" w:styleId="a7">
    <w:name w:val="footnote text"/>
    <w:basedOn w:val="a"/>
    <w:link w:val="a8"/>
    <w:uiPriority w:val="99"/>
    <w:semiHidden/>
    <w:unhideWhenUsed/>
    <w:rsid w:val="00EE69E7"/>
    <w:rPr>
      <w:sz w:val="20"/>
      <w:szCs w:val="20"/>
    </w:rPr>
  </w:style>
  <w:style w:type="character" w:customStyle="1" w:styleId="a8">
    <w:name w:val="Текст сноски Знак"/>
    <w:basedOn w:val="a0"/>
    <w:link w:val="a7"/>
    <w:uiPriority w:val="99"/>
    <w:semiHidden/>
    <w:rsid w:val="00EE69E7"/>
    <w:rPr>
      <w:sz w:val="20"/>
      <w:szCs w:val="20"/>
    </w:rPr>
  </w:style>
  <w:style w:type="character" w:styleId="a9">
    <w:name w:val="footnote reference"/>
    <w:basedOn w:val="a0"/>
    <w:uiPriority w:val="99"/>
    <w:semiHidden/>
    <w:unhideWhenUsed/>
    <w:rsid w:val="00EE69E7"/>
    <w:rPr>
      <w:vertAlign w:val="superscript"/>
    </w:rPr>
  </w:style>
  <w:style w:type="paragraph" w:styleId="aa">
    <w:name w:val="Normal (Web)"/>
    <w:basedOn w:val="a"/>
    <w:uiPriority w:val="99"/>
    <w:semiHidden/>
    <w:unhideWhenUsed/>
    <w:qFormat/>
    <w:rsid w:val="00EE69E7"/>
    <w:pPr>
      <w:spacing w:before="100" w:beforeAutospacing="1" w:after="100" w:afterAutospacing="1"/>
      <w:jc w:val="left"/>
    </w:pPr>
    <w:rPr>
      <w:rFonts w:ascii="Times New Roman" w:eastAsia="Times New Roman" w:hAnsi="Times New Roman" w:cs="Times New Roman"/>
      <w:sz w:val="24"/>
      <w:szCs w:val="24"/>
      <w:lang w:eastAsia="ru-RU"/>
    </w:rPr>
  </w:style>
  <w:style w:type="character" w:styleId="ab">
    <w:name w:val="Hyperlink"/>
    <w:basedOn w:val="a0"/>
    <w:uiPriority w:val="99"/>
    <w:unhideWhenUsed/>
    <w:rsid w:val="00EE69E7"/>
    <w:rPr>
      <w:color w:val="0000FF" w:themeColor="hyperlink"/>
      <w:u w:val="single"/>
    </w:rPr>
  </w:style>
  <w:style w:type="character" w:styleId="ac">
    <w:name w:val="Strong"/>
    <w:basedOn w:val="a0"/>
    <w:uiPriority w:val="22"/>
    <w:qFormat/>
    <w:rsid w:val="004D44BC"/>
    <w:rPr>
      <w:b/>
      <w:bCs/>
    </w:rPr>
  </w:style>
  <w:style w:type="paragraph" w:styleId="ad">
    <w:name w:val="header"/>
    <w:basedOn w:val="a"/>
    <w:link w:val="ae"/>
    <w:uiPriority w:val="99"/>
    <w:semiHidden/>
    <w:unhideWhenUsed/>
    <w:rsid w:val="00EA1199"/>
    <w:pPr>
      <w:tabs>
        <w:tab w:val="center" w:pos="4677"/>
        <w:tab w:val="right" w:pos="9355"/>
      </w:tabs>
    </w:pPr>
  </w:style>
  <w:style w:type="character" w:customStyle="1" w:styleId="ae">
    <w:name w:val="Верхний колонтитул Знак"/>
    <w:basedOn w:val="a0"/>
    <w:link w:val="ad"/>
    <w:uiPriority w:val="99"/>
    <w:semiHidden/>
    <w:rsid w:val="00EA1199"/>
  </w:style>
  <w:style w:type="paragraph" w:styleId="af">
    <w:name w:val="footer"/>
    <w:basedOn w:val="a"/>
    <w:link w:val="af0"/>
    <w:uiPriority w:val="99"/>
    <w:unhideWhenUsed/>
    <w:rsid w:val="00EA1199"/>
    <w:pPr>
      <w:tabs>
        <w:tab w:val="center" w:pos="4677"/>
        <w:tab w:val="right" w:pos="9355"/>
      </w:tabs>
    </w:pPr>
  </w:style>
  <w:style w:type="character" w:customStyle="1" w:styleId="af0">
    <w:name w:val="Нижний колонтитул Знак"/>
    <w:basedOn w:val="a0"/>
    <w:link w:val="af"/>
    <w:uiPriority w:val="99"/>
    <w:rsid w:val="00EA1199"/>
  </w:style>
</w:styles>
</file>

<file path=word/webSettings.xml><?xml version="1.0" encoding="utf-8"?>
<w:webSettings xmlns:r="http://schemas.openxmlformats.org/officeDocument/2006/relationships" xmlns:w="http://schemas.openxmlformats.org/wordprocessingml/2006/main">
  <w:divs>
    <w:div w:id="67307416">
      <w:bodyDiv w:val="1"/>
      <w:marLeft w:val="0"/>
      <w:marRight w:val="0"/>
      <w:marTop w:val="0"/>
      <w:marBottom w:val="0"/>
      <w:divBdr>
        <w:top w:val="none" w:sz="0" w:space="0" w:color="auto"/>
        <w:left w:val="none" w:sz="0" w:space="0" w:color="auto"/>
        <w:bottom w:val="none" w:sz="0" w:space="0" w:color="auto"/>
        <w:right w:val="none" w:sz="0" w:space="0" w:color="auto"/>
      </w:divBdr>
    </w:div>
    <w:div w:id="154034346">
      <w:bodyDiv w:val="1"/>
      <w:marLeft w:val="0"/>
      <w:marRight w:val="0"/>
      <w:marTop w:val="0"/>
      <w:marBottom w:val="0"/>
      <w:divBdr>
        <w:top w:val="none" w:sz="0" w:space="0" w:color="auto"/>
        <w:left w:val="none" w:sz="0" w:space="0" w:color="auto"/>
        <w:bottom w:val="none" w:sz="0" w:space="0" w:color="auto"/>
        <w:right w:val="none" w:sz="0" w:space="0" w:color="auto"/>
      </w:divBdr>
    </w:div>
    <w:div w:id="310670440">
      <w:bodyDiv w:val="1"/>
      <w:marLeft w:val="0"/>
      <w:marRight w:val="0"/>
      <w:marTop w:val="0"/>
      <w:marBottom w:val="0"/>
      <w:divBdr>
        <w:top w:val="none" w:sz="0" w:space="0" w:color="auto"/>
        <w:left w:val="none" w:sz="0" w:space="0" w:color="auto"/>
        <w:bottom w:val="none" w:sz="0" w:space="0" w:color="auto"/>
        <w:right w:val="none" w:sz="0" w:space="0" w:color="auto"/>
      </w:divBdr>
    </w:div>
    <w:div w:id="421531486">
      <w:bodyDiv w:val="1"/>
      <w:marLeft w:val="0"/>
      <w:marRight w:val="0"/>
      <w:marTop w:val="0"/>
      <w:marBottom w:val="0"/>
      <w:divBdr>
        <w:top w:val="none" w:sz="0" w:space="0" w:color="auto"/>
        <w:left w:val="none" w:sz="0" w:space="0" w:color="auto"/>
        <w:bottom w:val="none" w:sz="0" w:space="0" w:color="auto"/>
        <w:right w:val="none" w:sz="0" w:space="0" w:color="auto"/>
      </w:divBdr>
    </w:div>
    <w:div w:id="577862151">
      <w:bodyDiv w:val="1"/>
      <w:marLeft w:val="0"/>
      <w:marRight w:val="0"/>
      <w:marTop w:val="0"/>
      <w:marBottom w:val="0"/>
      <w:divBdr>
        <w:top w:val="none" w:sz="0" w:space="0" w:color="auto"/>
        <w:left w:val="none" w:sz="0" w:space="0" w:color="auto"/>
        <w:bottom w:val="none" w:sz="0" w:space="0" w:color="auto"/>
        <w:right w:val="none" w:sz="0" w:space="0" w:color="auto"/>
      </w:divBdr>
    </w:div>
    <w:div w:id="1166673060">
      <w:bodyDiv w:val="1"/>
      <w:marLeft w:val="0"/>
      <w:marRight w:val="0"/>
      <w:marTop w:val="0"/>
      <w:marBottom w:val="0"/>
      <w:divBdr>
        <w:top w:val="none" w:sz="0" w:space="0" w:color="auto"/>
        <w:left w:val="none" w:sz="0" w:space="0" w:color="auto"/>
        <w:bottom w:val="none" w:sz="0" w:space="0" w:color="auto"/>
        <w:right w:val="none" w:sz="0" w:space="0" w:color="auto"/>
      </w:divBdr>
    </w:div>
    <w:div w:id="1325356361">
      <w:bodyDiv w:val="1"/>
      <w:marLeft w:val="0"/>
      <w:marRight w:val="0"/>
      <w:marTop w:val="0"/>
      <w:marBottom w:val="0"/>
      <w:divBdr>
        <w:top w:val="none" w:sz="0" w:space="0" w:color="auto"/>
        <w:left w:val="none" w:sz="0" w:space="0" w:color="auto"/>
        <w:bottom w:val="none" w:sz="0" w:space="0" w:color="auto"/>
        <w:right w:val="none" w:sz="0" w:space="0" w:color="auto"/>
      </w:divBdr>
    </w:div>
    <w:div w:id="1379016064">
      <w:bodyDiv w:val="1"/>
      <w:marLeft w:val="0"/>
      <w:marRight w:val="0"/>
      <w:marTop w:val="0"/>
      <w:marBottom w:val="0"/>
      <w:divBdr>
        <w:top w:val="none" w:sz="0" w:space="0" w:color="auto"/>
        <w:left w:val="none" w:sz="0" w:space="0" w:color="auto"/>
        <w:bottom w:val="none" w:sz="0" w:space="0" w:color="auto"/>
        <w:right w:val="none" w:sz="0" w:space="0" w:color="auto"/>
      </w:divBdr>
    </w:div>
    <w:div w:id="1582258199">
      <w:bodyDiv w:val="1"/>
      <w:marLeft w:val="0"/>
      <w:marRight w:val="0"/>
      <w:marTop w:val="0"/>
      <w:marBottom w:val="0"/>
      <w:divBdr>
        <w:top w:val="none" w:sz="0" w:space="0" w:color="auto"/>
        <w:left w:val="none" w:sz="0" w:space="0" w:color="auto"/>
        <w:bottom w:val="none" w:sz="0" w:space="0" w:color="auto"/>
        <w:right w:val="none" w:sz="0" w:space="0" w:color="auto"/>
      </w:divBdr>
    </w:div>
    <w:div w:id="1779062519">
      <w:bodyDiv w:val="1"/>
      <w:marLeft w:val="0"/>
      <w:marRight w:val="0"/>
      <w:marTop w:val="0"/>
      <w:marBottom w:val="0"/>
      <w:divBdr>
        <w:top w:val="none" w:sz="0" w:space="0" w:color="auto"/>
        <w:left w:val="none" w:sz="0" w:space="0" w:color="auto"/>
        <w:bottom w:val="none" w:sz="0" w:space="0" w:color="auto"/>
        <w:right w:val="none" w:sz="0" w:space="0" w:color="auto"/>
      </w:divBdr>
    </w:div>
    <w:div w:id="1837306606">
      <w:bodyDiv w:val="1"/>
      <w:marLeft w:val="0"/>
      <w:marRight w:val="0"/>
      <w:marTop w:val="0"/>
      <w:marBottom w:val="0"/>
      <w:divBdr>
        <w:top w:val="none" w:sz="0" w:space="0" w:color="auto"/>
        <w:left w:val="none" w:sz="0" w:space="0" w:color="auto"/>
        <w:bottom w:val="none" w:sz="0" w:space="0" w:color="auto"/>
        <w:right w:val="none" w:sz="0" w:space="0" w:color="auto"/>
      </w:divBdr>
    </w:div>
    <w:div w:id="2005933917">
      <w:bodyDiv w:val="1"/>
      <w:marLeft w:val="0"/>
      <w:marRight w:val="0"/>
      <w:marTop w:val="0"/>
      <w:marBottom w:val="0"/>
      <w:divBdr>
        <w:top w:val="none" w:sz="0" w:space="0" w:color="auto"/>
        <w:left w:val="none" w:sz="0" w:space="0" w:color="auto"/>
        <w:bottom w:val="none" w:sz="0" w:space="0" w:color="auto"/>
        <w:right w:val="none" w:sz="0" w:space="0" w:color="auto"/>
      </w:divBdr>
    </w:div>
    <w:div w:id="202076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k.com/doc310667124_442784413?hash=d94b5369590cff1b08&amp;dl=84f74e05b5e8b5d214" TargetMode="External"/><Relationship Id="rId13" Type="http://schemas.openxmlformats.org/officeDocument/2006/relationships/hyperlink" Target="https://edu.garant.ru/books/jurist/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udy.garant.ru/auth/login?username=gues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wall-89850005_3966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k.com/doc310667124_439249813?hash=c91ce27ebf7a0f496d&amp;dl=3a810d21ec20d1c063" TargetMode="External"/><Relationship Id="rId4" Type="http://schemas.openxmlformats.org/officeDocument/2006/relationships/settings" Target="settings.xml"/><Relationship Id="rId9" Type="http://schemas.openxmlformats.org/officeDocument/2006/relationships/hyperlink" Target="https://vk.com/wall-89850005_39666"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04CFA-80CF-45B1-93EB-ACE2403BE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14</Pages>
  <Words>5200</Words>
  <Characters>29644</Characters>
  <Application>Microsoft Office Word</Application>
  <DocSecurity>0</DocSecurity>
  <Lines>247</Lines>
  <Paragraphs>69</Paragraphs>
  <ScaleCrop>false</ScaleCrop>
  <Company/>
  <LinksUpToDate>false</LinksUpToDate>
  <CharactersWithSpaces>34775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10</cp:revision>
  <dcterms:created xsi:type="dcterms:W3CDTF">2023-08-13T09:06:00Z</dcterms:created>
  <dcterms:modified xsi:type="dcterms:W3CDTF">2023-08-13T12:03:00Z</dcterms:modified>
</cp:coreProperties>
</file>